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E1E4A5" w14:textId="77777777" w:rsidR="0019095B" w:rsidRDefault="0019095B" w:rsidP="0019095B">
      <w:pPr>
        <w:autoSpaceDE w:val="0"/>
        <w:autoSpaceDN w:val="0"/>
        <w:jc w:val="both"/>
        <w:rPr>
          <w:b/>
          <w:bCs/>
        </w:rPr>
      </w:pPr>
    </w:p>
    <w:p w14:paraId="507C218F" w14:textId="77777777" w:rsidR="0019095B" w:rsidRDefault="0019095B" w:rsidP="0019095B">
      <w:pPr>
        <w:autoSpaceDE w:val="0"/>
        <w:autoSpaceDN w:val="0"/>
        <w:jc w:val="both"/>
        <w:rPr>
          <w:b/>
          <w:bCs/>
        </w:rPr>
      </w:pPr>
    </w:p>
    <w:p w14:paraId="4E5685A1" w14:textId="7D0E7EFB" w:rsidR="0019095B" w:rsidRPr="00355461" w:rsidRDefault="006553D4" w:rsidP="00355461">
      <w:pPr>
        <w:autoSpaceDE w:val="0"/>
        <w:autoSpaceDN w:val="0"/>
        <w:jc w:val="center"/>
        <w:rPr>
          <w:rFonts w:asciiTheme="minorHAnsi" w:hAnsiTheme="minorHAnsi" w:cstheme="minorHAnsi"/>
          <w:b/>
          <w:bCs/>
          <w:sz w:val="28"/>
          <w:szCs w:val="28"/>
        </w:rPr>
      </w:pPr>
      <w:proofErr w:type="spellStart"/>
      <w:r w:rsidRPr="006553D4">
        <w:rPr>
          <w:rFonts w:asciiTheme="minorHAnsi" w:hAnsiTheme="minorHAnsi" w:cstheme="minorHAnsi"/>
          <w:b/>
          <w:bCs/>
          <w:sz w:val="28"/>
          <w:szCs w:val="28"/>
        </w:rPr>
        <w:t>Alk</w:t>
      </w:r>
      <w:proofErr w:type="spellEnd"/>
      <w:r w:rsidRPr="006553D4">
        <w:rPr>
          <w:rFonts w:asciiTheme="minorHAnsi" w:hAnsiTheme="minorHAnsi" w:cstheme="minorHAnsi"/>
          <w:b/>
          <w:bCs/>
          <w:sz w:val="28"/>
          <w:szCs w:val="28"/>
        </w:rPr>
        <w:t xml:space="preserve"> Brand</w:t>
      </w:r>
      <w:r w:rsidR="00FD2F70" w:rsidRPr="00FD2F70">
        <w:rPr>
          <w:rFonts w:asciiTheme="minorHAnsi" w:hAnsiTheme="minorHAnsi" w:cstheme="minorHAnsi"/>
          <w:b/>
          <w:bCs/>
          <w:sz w:val="28"/>
          <w:szCs w:val="28"/>
        </w:rPr>
        <w:t xml:space="preserve">, </w:t>
      </w:r>
      <w:r>
        <w:rPr>
          <w:rFonts w:asciiTheme="minorHAnsi" w:hAnsiTheme="minorHAnsi" w:cstheme="minorHAnsi"/>
          <w:b/>
          <w:bCs/>
          <w:sz w:val="28"/>
          <w:szCs w:val="28"/>
        </w:rPr>
        <w:t>CEO</w:t>
      </w:r>
    </w:p>
    <w:p w14:paraId="11BB0794" w14:textId="77777777" w:rsidR="0019095B" w:rsidRDefault="0019095B" w:rsidP="0019095B">
      <w:pPr>
        <w:autoSpaceDE w:val="0"/>
        <w:autoSpaceDN w:val="0"/>
        <w:jc w:val="both"/>
        <w:rPr>
          <w:b/>
          <w:bCs/>
        </w:rPr>
      </w:pPr>
    </w:p>
    <w:p w14:paraId="424E8729" w14:textId="6FCD81F6" w:rsidR="0019095B" w:rsidRDefault="0019095B" w:rsidP="0019095B">
      <w:pPr>
        <w:autoSpaceDE w:val="0"/>
        <w:autoSpaceDN w:val="0"/>
        <w:jc w:val="both"/>
      </w:pPr>
    </w:p>
    <w:p w14:paraId="39FFBD58" w14:textId="230F9FEE" w:rsidR="00355461" w:rsidRDefault="00355461" w:rsidP="0019095B">
      <w:pPr>
        <w:autoSpaceDE w:val="0"/>
        <w:autoSpaceDN w:val="0"/>
        <w:jc w:val="both"/>
      </w:pPr>
    </w:p>
    <w:p w14:paraId="29772176" w14:textId="5BB1B009" w:rsidR="00355461" w:rsidRDefault="00355461" w:rsidP="00355461">
      <w:pPr>
        <w:autoSpaceDE w:val="0"/>
        <w:autoSpaceDN w:val="0"/>
        <w:jc w:val="center"/>
      </w:pPr>
      <w:r>
        <w:rPr>
          <w:noProof/>
        </w:rPr>
        <w:drawing>
          <wp:inline distT="0" distB="0" distL="0" distR="0" wp14:anchorId="33BB43F3" wp14:editId="0AB0C444">
            <wp:extent cx="2023291" cy="202329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tretch>
                      <a:fillRect/>
                    </a:stretch>
                  </pic:blipFill>
                  <pic:spPr bwMode="auto">
                    <a:xfrm>
                      <a:off x="0" y="0"/>
                      <a:ext cx="2023291" cy="2023291"/>
                    </a:xfrm>
                    <a:prstGeom prst="rect">
                      <a:avLst/>
                    </a:prstGeom>
                    <a:noFill/>
                    <a:ln>
                      <a:noFill/>
                    </a:ln>
                  </pic:spPr>
                </pic:pic>
              </a:graphicData>
            </a:graphic>
          </wp:inline>
        </w:drawing>
      </w:r>
    </w:p>
    <w:p w14:paraId="1EAB7E8C" w14:textId="342291B5" w:rsidR="00355461" w:rsidRDefault="00355461" w:rsidP="0019095B">
      <w:pPr>
        <w:autoSpaceDE w:val="0"/>
        <w:autoSpaceDN w:val="0"/>
        <w:jc w:val="both"/>
      </w:pPr>
    </w:p>
    <w:p w14:paraId="2D3CA638" w14:textId="77777777" w:rsidR="00355461" w:rsidRDefault="00355461" w:rsidP="0019095B">
      <w:pPr>
        <w:autoSpaceDE w:val="0"/>
        <w:autoSpaceDN w:val="0"/>
        <w:jc w:val="both"/>
      </w:pPr>
    </w:p>
    <w:p w14:paraId="0752071C" w14:textId="348FBC02" w:rsidR="0019095B" w:rsidRDefault="0019095B" w:rsidP="0019095B">
      <w:pPr>
        <w:autoSpaceDE w:val="0"/>
        <w:autoSpaceDN w:val="0"/>
        <w:jc w:val="both"/>
      </w:pPr>
    </w:p>
    <w:p w14:paraId="6EDE8EDA" w14:textId="6DAEC85E" w:rsidR="00CB3F75" w:rsidRDefault="00CB3F75" w:rsidP="00CB3F75">
      <w:pPr>
        <w:autoSpaceDE w:val="0"/>
        <w:autoSpaceDN w:val="0"/>
        <w:jc w:val="both"/>
      </w:pPr>
      <w:proofErr w:type="spellStart"/>
      <w:r>
        <w:t>Alk</w:t>
      </w:r>
      <w:proofErr w:type="spellEnd"/>
      <w:r>
        <w:t xml:space="preserve"> Brand joined the Westfalia Fruit Group as Chief Executive Officer (CEO) in January 2020.</w:t>
      </w:r>
    </w:p>
    <w:p w14:paraId="6549AB8B" w14:textId="77777777" w:rsidR="00CB3F75" w:rsidRDefault="00CB3F75" w:rsidP="00CB3F75">
      <w:pPr>
        <w:autoSpaceDE w:val="0"/>
        <w:autoSpaceDN w:val="0"/>
        <w:jc w:val="both"/>
      </w:pPr>
    </w:p>
    <w:p w14:paraId="0BEBF358" w14:textId="09568CAF" w:rsidR="00CB3F75" w:rsidRDefault="00CB3F75" w:rsidP="00CB3F75">
      <w:pPr>
        <w:autoSpaceDE w:val="0"/>
        <w:autoSpaceDN w:val="0"/>
        <w:jc w:val="both"/>
      </w:pPr>
      <w:proofErr w:type="spellStart"/>
      <w:r>
        <w:t>Alk’s</w:t>
      </w:r>
      <w:proofErr w:type="spellEnd"/>
      <w:r>
        <w:t xml:space="preserve"> focus throughout his career has been on business growth and creating operational efficiencies with an in-depth knowledge of agriculture through his global exposure to international markets for more than 20 years.</w:t>
      </w:r>
    </w:p>
    <w:p w14:paraId="585FC228" w14:textId="77777777" w:rsidR="00CB3F75" w:rsidRDefault="00CB3F75" w:rsidP="00CB3F75">
      <w:pPr>
        <w:autoSpaceDE w:val="0"/>
        <w:autoSpaceDN w:val="0"/>
        <w:jc w:val="both"/>
      </w:pPr>
    </w:p>
    <w:p w14:paraId="03704070" w14:textId="0A5DAD49" w:rsidR="00CB3F75" w:rsidRDefault="00CB3F75" w:rsidP="00CB3F75">
      <w:pPr>
        <w:autoSpaceDE w:val="0"/>
        <w:autoSpaceDN w:val="0"/>
        <w:jc w:val="both"/>
      </w:pPr>
      <w:r>
        <w:t xml:space="preserve">As the custodian of Westfalia Fruit’s legacy, purpose, and values, and of the objectives of all stakeholders over five continents of the globe, </w:t>
      </w:r>
      <w:proofErr w:type="spellStart"/>
      <w:r>
        <w:t>Alk</w:t>
      </w:r>
      <w:proofErr w:type="spellEnd"/>
      <w:r>
        <w:t xml:space="preserve"> has driven an integrated model that has inspired growth in various areas of the business. The multinational Westfalia Fruit Group is a leading supplier of fresh and processed produce to international markets, offering a diverse range of quality fruit and related products via its vertically integrated supply chain. As a frontrunner in the avocado industry, Westfalia grows, sources, ripens, packs, processes and markets accredited avocados across the globe throughout the year. Westfalia grows fruit in all major origins in the Americas and Africa and sources from partner orchards, giving Westfalia the most diverse avocado-growing footprint in the world.</w:t>
      </w:r>
    </w:p>
    <w:p w14:paraId="10DCF325" w14:textId="77777777" w:rsidR="00CB3F75" w:rsidRDefault="00CB3F75" w:rsidP="00CB3F75">
      <w:pPr>
        <w:autoSpaceDE w:val="0"/>
        <w:autoSpaceDN w:val="0"/>
        <w:jc w:val="both"/>
      </w:pPr>
    </w:p>
    <w:p w14:paraId="0E2EEEBC" w14:textId="1A698AA6" w:rsidR="00CB3F75" w:rsidRDefault="00CB3F75" w:rsidP="00CB3F75">
      <w:pPr>
        <w:autoSpaceDE w:val="0"/>
        <w:autoSpaceDN w:val="0"/>
        <w:jc w:val="both"/>
      </w:pPr>
      <w:r>
        <w:t xml:space="preserve">Having made great strides in enhancing the way in which the organisation operates, </w:t>
      </w:r>
      <w:proofErr w:type="spellStart"/>
      <w:r>
        <w:t>Alk</w:t>
      </w:r>
      <w:proofErr w:type="spellEnd"/>
      <w:r>
        <w:t xml:space="preserve"> has promoted a cohesive and inclusive approach to all aspects of the business – from commercial and operational activities to human resources, business systems and communications.</w:t>
      </w:r>
    </w:p>
    <w:p w14:paraId="4EC1273C" w14:textId="77777777" w:rsidR="00CB3F75" w:rsidRDefault="00CB3F75" w:rsidP="00CB3F75">
      <w:pPr>
        <w:autoSpaceDE w:val="0"/>
        <w:autoSpaceDN w:val="0"/>
        <w:jc w:val="both"/>
      </w:pPr>
    </w:p>
    <w:p w14:paraId="67485CA9" w14:textId="7B8CF5D9" w:rsidR="00CB3F75" w:rsidRDefault="00CB3F75" w:rsidP="00CB3F75">
      <w:pPr>
        <w:autoSpaceDE w:val="0"/>
        <w:autoSpaceDN w:val="0"/>
        <w:jc w:val="both"/>
      </w:pPr>
      <w:proofErr w:type="spellStart"/>
      <w:r>
        <w:t>Alk</w:t>
      </w:r>
      <w:proofErr w:type="spellEnd"/>
      <w:r>
        <w:t xml:space="preserve"> has in-depth experience in the </w:t>
      </w:r>
      <w:r w:rsidR="0049790D">
        <w:t>agricultural sector</w:t>
      </w:r>
      <w:r>
        <w:t xml:space="preserve"> and has operated in a broad array of global markets. During his 20 years in the UK, he has served in various industry bodies, including being a board member of the European Breakfast Cereal Association.</w:t>
      </w:r>
    </w:p>
    <w:p w14:paraId="38207C82" w14:textId="77777777" w:rsidR="00CB3F75" w:rsidRDefault="00CB3F75" w:rsidP="00CB3F75">
      <w:pPr>
        <w:autoSpaceDE w:val="0"/>
        <w:autoSpaceDN w:val="0"/>
        <w:jc w:val="both"/>
      </w:pPr>
    </w:p>
    <w:p w14:paraId="1BE19402" w14:textId="77777777" w:rsidR="00CB3F75" w:rsidRDefault="00CB3F75">
      <w:pPr>
        <w:spacing w:after="200"/>
      </w:pPr>
      <w:r>
        <w:br w:type="page"/>
      </w:r>
    </w:p>
    <w:p w14:paraId="67920ECC" w14:textId="7076E2A4" w:rsidR="00CB3F75" w:rsidRDefault="00CB3F75" w:rsidP="00CB3F75">
      <w:pPr>
        <w:autoSpaceDE w:val="0"/>
        <w:autoSpaceDN w:val="0"/>
        <w:jc w:val="both"/>
      </w:pPr>
      <w:proofErr w:type="spellStart"/>
      <w:r>
        <w:lastRenderedPageBreak/>
        <w:t>Alk</w:t>
      </w:r>
      <w:proofErr w:type="spellEnd"/>
      <w:r>
        <w:t xml:space="preserve"> was previously the Managing Director of Richardson Milling (UK) Ltd, which is part of the Canadian </w:t>
      </w:r>
      <w:proofErr w:type="spellStart"/>
      <w:r>
        <w:t>agri</w:t>
      </w:r>
      <w:proofErr w:type="spellEnd"/>
      <w:r>
        <w:t xml:space="preserve">-leader Richardson International, responsible for manufacturing grain-based ingredients sold and distributed in Europe, Africa, Middle East, Far East and Asia. Here, </w:t>
      </w:r>
      <w:proofErr w:type="spellStart"/>
      <w:r>
        <w:t>Alk</w:t>
      </w:r>
      <w:proofErr w:type="spellEnd"/>
      <w:r>
        <w:t xml:space="preserve"> was responsible for creating a strong presence in growing markets such as India, the UAE and market penetration as far as the Philippines.</w:t>
      </w:r>
    </w:p>
    <w:p w14:paraId="5373DB1B" w14:textId="77777777" w:rsidR="00CB3F75" w:rsidRDefault="00CB3F75" w:rsidP="00CB3F75">
      <w:pPr>
        <w:autoSpaceDE w:val="0"/>
        <w:autoSpaceDN w:val="0"/>
        <w:jc w:val="both"/>
      </w:pPr>
    </w:p>
    <w:p w14:paraId="0E19CBFC" w14:textId="54462AE6" w:rsidR="00CB3F75" w:rsidRDefault="00CB3F75" w:rsidP="00CB3F75">
      <w:pPr>
        <w:autoSpaceDE w:val="0"/>
        <w:autoSpaceDN w:val="0"/>
        <w:jc w:val="both"/>
      </w:pPr>
      <w:r>
        <w:t xml:space="preserve">Prior to joining Richardson Milling (UK) Ltd, </w:t>
      </w:r>
      <w:proofErr w:type="spellStart"/>
      <w:r>
        <w:t>Alk</w:t>
      </w:r>
      <w:proofErr w:type="spellEnd"/>
      <w:r>
        <w:t xml:space="preserve"> worked for Pioneer Foods in various management capacities. </w:t>
      </w:r>
      <w:proofErr w:type="spellStart"/>
      <w:r>
        <w:t>Alk</w:t>
      </w:r>
      <w:proofErr w:type="spellEnd"/>
      <w:r>
        <w:t xml:space="preserve"> started up its business in the UK in 2001, first as a joint venture with Australia’s </w:t>
      </w:r>
      <w:proofErr w:type="spellStart"/>
      <w:r>
        <w:t>Sanitarium</w:t>
      </w:r>
      <w:proofErr w:type="spellEnd"/>
      <w:r>
        <w:t xml:space="preserve"> Health Foods. Under his management, Pioneer Foods later acquired the entire shareholding of this venture.</w:t>
      </w:r>
    </w:p>
    <w:p w14:paraId="6717C886" w14:textId="77777777" w:rsidR="00CB3F75" w:rsidRDefault="00CB3F75" w:rsidP="00CB3F75">
      <w:pPr>
        <w:autoSpaceDE w:val="0"/>
        <w:autoSpaceDN w:val="0"/>
        <w:jc w:val="both"/>
      </w:pPr>
    </w:p>
    <w:p w14:paraId="5E1B0664" w14:textId="07A217C7" w:rsidR="0024621E" w:rsidRDefault="00CB3F75" w:rsidP="00CB3F75">
      <w:pPr>
        <w:autoSpaceDE w:val="0"/>
        <w:autoSpaceDN w:val="0"/>
        <w:jc w:val="both"/>
      </w:pPr>
      <w:proofErr w:type="spellStart"/>
      <w:r>
        <w:t>Alk</w:t>
      </w:r>
      <w:proofErr w:type="spellEnd"/>
      <w:r>
        <w:t xml:space="preserve"> holds a </w:t>
      </w:r>
      <w:proofErr w:type="spellStart"/>
      <w:r>
        <w:t>BEcon</w:t>
      </w:r>
      <w:proofErr w:type="spellEnd"/>
      <w:r>
        <w:t xml:space="preserve"> (Honours), an MBA from Stellenbosch University, and a Certificate in Management and Leadership (London School of Business and Finance – with distinction). </w:t>
      </w:r>
      <w:proofErr w:type="spellStart"/>
      <w:r>
        <w:t>Alk</w:t>
      </w:r>
      <w:proofErr w:type="spellEnd"/>
      <w:r>
        <w:t xml:space="preserve"> is also in an advanced stage of being qualified as a Chartered Company Director under the examination of the IOD.</w:t>
      </w:r>
    </w:p>
    <w:sectPr w:rsidR="0024621E">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880298" w14:textId="77777777" w:rsidR="00355461" w:rsidRDefault="00355461" w:rsidP="00355461">
      <w:r>
        <w:separator/>
      </w:r>
    </w:p>
  </w:endnote>
  <w:endnote w:type="continuationSeparator" w:id="0">
    <w:p w14:paraId="4A38B93C" w14:textId="77777777" w:rsidR="00355461" w:rsidRDefault="00355461" w:rsidP="003554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B4D84D" w14:textId="77777777" w:rsidR="00355461" w:rsidRDefault="00355461" w:rsidP="00355461">
      <w:r>
        <w:separator/>
      </w:r>
    </w:p>
  </w:footnote>
  <w:footnote w:type="continuationSeparator" w:id="0">
    <w:p w14:paraId="3669773C" w14:textId="77777777" w:rsidR="00355461" w:rsidRDefault="00355461" w:rsidP="003554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2E5232" w14:textId="6217F453" w:rsidR="00355461" w:rsidRDefault="00355461" w:rsidP="00355461">
    <w:pPr>
      <w:pStyle w:val="Header"/>
      <w:jc w:val="center"/>
    </w:pPr>
    <w:r>
      <w:rPr>
        <w:noProof/>
      </w:rPr>
      <w:drawing>
        <wp:inline distT="0" distB="0" distL="0" distR="0" wp14:anchorId="13F60BD3" wp14:editId="61304942">
          <wp:extent cx="1607185" cy="1042551"/>
          <wp:effectExtent l="0" t="0" r="0" b="5715"/>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12711" cy="1046136"/>
                  </a:xfrm>
                  <a:prstGeom prst="rect">
                    <a:avLst/>
                  </a:prstGeom>
                  <a:noFill/>
                  <a:ln>
                    <a:noFill/>
                  </a:ln>
                </pic:spPr>
              </pic:pic>
            </a:graphicData>
          </a:graphic>
        </wp:inline>
      </w:drawing>
    </w:r>
  </w:p>
  <w:p w14:paraId="3E6968F1" w14:textId="77777777" w:rsidR="00355461" w:rsidRDefault="0035546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095B"/>
    <w:rsid w:val="0019095B"/>
    <w:rsid w:val="0024621E"/>
    <w:rsid w:val="00296EBD"/>
    <w:rsid w:val="00355461"/>
    <w:rsid w:val="0049790D"/>
    <w:rsid w:val="006553D4"/>
    <w:rsid w:val="008759F3"/>
    <w:rsid w:val="009575C2"/>
    <w:rsid w:val="00CB3F75"/>
    <w:rsid w:val="00FD2F70"/>
  </w:rsids>
  <m:mathPr>
    <m:mathFont m:val="Cambria Math"/>
    <m:brkBin m:val="before"/>
    <m:brkBinSub m:val="--"/>
    <m:smallFrac m:val="0"/>
    <m:dispDef/>
    <m:lMargin m:val="0"/>
    <m:rMargin m:val="0"/>
    <m:defJc m:val="centerGroup"/>
    <m:wrapIndent m:val="1440"/>
    <m:intLim m:val="subSup"/>
    <m:naryLim m:val="undOvr"/>
  </m:mathPr>
  <w:themeFontLang w:val="en-GB"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EC6580"/>
  <w15:chartTrackingRefBased/>
  <w15:docId w15:val="{7C640473-A28A-40EA-897D-6931B3838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095B"/>
    <w:pPr>
      <w:spacing w:after="0"/>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55461"/>
    <w:pPr>
      <w:tabs>
        <w:tab w:val="center" w:pos="4513"/>
        <w:tab w:val="right" w:pos="9026"/>
      </w:tabs>
    </w:pPr>
  </w:style>
  <w:style w:type="character" w:customStyle="1" w:styleId="HeaderChar">
    <w:name w:val="Header Char"/>
    <w:basedOn w:val="DefaultParagraphFont"/>
    <w:link w:val="Header"/>
    <w:uiPriority w:val="99"/>
    <w:rsid w:val="00355461"/>
    <w:rPr>
      <w:rFonts w:ascii="Calibri" w:hAnsi="Calibri" w:cs="Calibri"/>
    </w:rPr>
  </w:style>
  <w:style w:type="paragraph" w:styleId="Footer">
    <w:name w:val="footer"/>
    <w:basedOn w:val="Normal"/>
    <w:link w:val="FooterChar"/>
    <w:uiPriority w:val="99"/>
    <w:unhideWhenUsed/>
    <w:rsid w:val="00355461"/>
    <w:pPr>
      <w:tabs>
        <w:tab w:val="center" w:pos="4513"/>
        <w:tab w:val="right" w:pos="9026"/>
      </w:tabs>
    </w:pPr>
  </w:style>
  <w:style w:type="character" w:customStyle="1" w:styleId="FooterChar">
    <w:name w:val="Footer Char"/>
    <w:basedOn w:val="DefaultParagraphFont"/>
    <w:link w:val="Footer"/>
    <w:uiPriority w:val="99"/>
    <w:rsid w:val="00355461"/>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3961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402</Words>
  <Characters>2297</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Alk Brand</vt:lpstr>
    </vt:vector>
  </TitlesOfParts>
  <Manager>Belinda Boer</Manager>
  <Company>EMG</Company>
  <LinksUpToDate>false</LinksUpToDate>
  <CharactersWithSpaces>2694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Alk Brand</dc:title>
  <dc:subject/>
  <dc:creator>Kim Vermeer</dc:creator>
  <cp:keywords/>
  <dc:description/>
  <cp:lastModifiedBy>Maged Ochoa Ferrazzini</cp:lastModifiedBy>
  <cp:revision>5</cp:revision>
  <dcterms:created xsi:type="dcterms:W3CDTF">2022-03-30T08:46:00Z</dcterms:created>
  <dcterms:modified xsi:type="dcterms:W3CDTF">2022-04-01T07:24:00Z</dcterms:modified>
  <cp:category>Biography</cp:category>
</cp:coreProperties>
</file>