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6241F" w14:textId="77777777" w:rsidR="004C5EAD" w:rsidRDefault="004C5EAD" w:rsidP="004C5EAD">
      <w:pPr>
        <w:spacing w:after="0" w:line="240" w:lineRule="auto"/>
        <w:rPr>
          <w:rFonts w:cs="Calibri"/>
          <w:b/>
          <w:color w:val="000000" w:themeColor="text1"/>
        </w:rPr>
      </w:pPr>
      <w:r w:rsidRPr="008E3EA3">
        <w:rPr>
          <w:rFonts w:cs="Calibri"/>
          <w:b/>
          <w:color w:val="000000" w:themeColor="text1"/>
        </w:rPr>
        <w:t>Press release</w:t>
      </w:r>
    </w:p>
    <w:p w14:paraId="68E4A741" w14:textId="62D1F59C" w:rsidR="004C5EAD" w:rsidRPr="008E3EA3" w:rsidRDefault="004C5EAD" w:rsidP="004C5EAD">
      <w:pPr>
        <w:spacing w:after="0" w:line="240" w:lineRule="auto"/>
        <w:rPr>
          <w:rFonts w:cs="Calibri"/>
          <w:b/>
          <w:color w:val="000000" w:themeColor="text1"/>
        </w:rPr>
      </w:pPr>
      <w:r>
        <w:rPr>
          <w:rFonts w:cs="Calibri"/>
          <w:b/>
          <w:color w:val="000000" w:themeColor="text1"/>
        </w:rPr>
        <w:t xml:space="preserve">For release: </w:t>
      </w:r>
      <w:r w:rsidR="00F0641F">
        <w:rPr>
          <w:rFonts w:cs="Calibri"/>
          <w:b/>
          <w:color w:val="FF0000"/>
        </w:rPr>
        <w:t>September</w:t>
      </w:r>
      <w:r w:rsidR="008A3923" w:rsidRPr="002E0CD5">
        <w:rPr>
          <w:rFonts w:cs="Calibri"/>
          <w:b/>
          <w:color w:val="FF0000"/>
        </w:rPr>
        <w:t xml:space="preserve"> </w:t>
      </w:r>
      <w:r w:rsidR="00F0641F">
        <w:rPr>
          <w:rFonts w:cs="Calibri"/>
          <w:b/>
          <w:color w:val="FF0000"/>
        </w:rPr>
        <w:t>23</w:t>
      </w:r>
      <w:r w:rsidR="008A3923" w:rsidRPr="002E0CD5">
        <w:rPr>
          <w:rFonts w:cs="Calibri"/>
          <w:b/>
          <w:color w:val="FF0000"/>
        </w:rPr>
        <w:t>, 20</w:t>
      </w:r>
      <w:r w:rsidR="00F0641F">
        <w:rPr>
          <w:rFonts w:cs="Calibri"/>
          <w:b/>
          <w:color w:val="FF0000"/>
        </w:rPr>
        <w:t>22</w:t>
      </w:r>
    </w:p>
    <w:p w14:paraId="26F15B55" w14:textId="77777777" w:rsidR="004C5EAD" w:rsidRDefault="004C5EAD" w:rsidP="004C5EAD">
      <w:pPr>
        <w:pBdr>
          <w:bottom w:val="single" w:sz="4" w:space="1" w:color="auto"/>
        </w:pBdr>
        <w:spacing w:before="60" w:after="120" w:line="269" w:lineRule="auto"/>
      </w:pPr>
    </w:p>
    <w:p w14:paraId="144982E1" w14:textId="2AB182D0" w:rsidR="00926F29" w:rsidRDefault="00F0641F" w:rsidP="00926F29">
      <w:pPr>
        <w:spacing w:after="200"/>
        <w:rPr>
          <w:b/>
          <w:bCs/>
          <w:color w:val="FF0000"/>
          <w:sz w:val="28"/>
          <w:szCs w:val="28"/>
        </w:rPr>
      </w:pPr>
      <w:r w:rsidRPr="00F0641F">
        <w:rPr>
          <w:b/>
          <w:bCs/>
          <w:color w:val="FF0000"/>
          <w:sz w:val="28"/>
          <w:szCs w:val="28"/>
        </w:rPr>
        <w:t xml:space="preserve">Fruit Attraction 2022: </w:t>
      </w:r>
      <w:proofErr w:type="spellStart"/>
      <w:r w:rsidRPr="00F0641F">
        <w:rPr>
          <w:b/>
          <w:bCs/>
          <w:color w:val="FF0000"/>
          <w:sz w:val="28"/>
          <w:szCs w:val="28"/>
        </w:rPr>
        <w:t>Westfalia</w:t>
      </w:r>
      <w:proofErr w:type="spellEnd"/>
      <w:r w:rsidRPr="00F0641F">
        <w:rPr>
          <w:b/>
          <w:bCs/>
          <w:color w:val="FF0000"/>
          <w:sz w:val="28"/>
          <w:szCs w:val="28"/>
        </w:rPr>
        <w:t xml:space="preserve"> pioneers the sustainable farming of tomorrow with water, nature farming and insect rearing projects</w:t>
      </w:r>
    </w:p>
    <w:p w14:paraId="632EB1A6" w14:textId="77777777" w:rsidR="00F75213" w:rsidRDefault="00F75213" w:rsidP="00F75213">
      <w:pPr>
        <w:rPr>
          <w:rFonts w:ascii="Calibri" w:eastAsia="Calibri" w:hAnsi="Calibri" w:cs="Calibri"/>
        </w:rPr>
      </w:pPr>
    </w:p>
    <w:p w14:paraId="33FE530C" w14:textId="16109E35" w:rsidR="00284929" w:rsidRPr="00284929" w:rsidRDefault="00284929" w:rsidP="00284929">
      <w:pPr>
        <w:rPr>
          <w:rFonts w:ascii="Calibri" w:eastAsia="Calibri" w:hAnsi="Calibri" w:cs="Calibri"/>
        </w:rPr>
      </w:pPr>
      <w:r w:rsidRPr="00284929">
        <w:rPr>
          <w:rFonts w:ascii="Calibri" w:eastAsia="Calibri" w:hAnsi="Calibri" w:cs="Calibri"/>
        </w:rPr>
        <w:t xml:space="preserve">As the world’s fruit and vegetable community prepares to meet at Fruit Attraction in Madrid, Spain (4 – 6 October), an annual commercial fair known as an innovation stage for the market, the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Fruit Group is showcasing four pioneering projects that have taken sustainable agriculture to the next level. </w:t>
      </w:r>
    </w:p>
    <w:p w14:paraId="3EC4BA77" w14:textId="77777777" w:rsidR="00284929" w:rsidRPr="00284929" w:rsidRDefault="00284929" w:rsidP="00284929">
      <w:pPr>
        <w:rPr>
          <w:rFonts w:ascii="Calibri" w:eastAsia="Calibri" w:hAnsi="Calibri" w:cs="Calibri"/>
          <w:b/>
          <w:bCs/>
        </w:rPr>
      </w:pPr>
      <w:r w:rsidRPr="00284929">
        <w:rPr>
          <w:rFonts w:ascii="Calibri" w:eastAsia="Calibri" w:hAnsi="Calibri" w:cs="Calibri"/>
          <w:b/>
          <w:bCs/>
        </w:rPr>
        <w:t>Customized water conservation plans</w:t>
      </w:r>
    </w:p>
    <w:p w14:paraId="1C324F88" w14:textId="77777777" w:rsidR="00284929" w:rsidRPr="00284929" w:rsidRDefault="00284929" w:rsidP="00284929">
      <w:pPr>
        <w:rPr>
          <w:rFonts w:ascii="Calibri" w:eastAsia="Calibri" w:hAnsi="Calibri" w:cs="Calibri"/>
        </w:rPr>
      </w:pPr>
      <w:r w:rsidRPr="00284929">
        <w:rPr>
          <w:rFonts w:ascii="Calibri" w:eastAsia="Calibri" w:hAnsi="Calibri" w:cs="Calibri"/>
        </w:rPr>
        <w:t xml:space="preserve">As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operates in various types of climates with different water conditions, the company is continuously building on its industry leading water strategy to decrease its water use by 50% by 2030. </w:t>
      </w:r>
    </w:p>
    <w:p w14:paraId="5121E840" w14:textId="77777777" w:rsidR="00284929" w:rsidRPr="00284929" w:rsidRDefault="00284929" w:rsidP="00284929">
      <w:pPr>
        <w:rPr>
          <w:rFonts w:ascii="Calibri" w:eastAsia="Calibri" w:hAnsi="Calibri" w:cs="Calibri"/>
        </w:rPr>
      </w:pPr>
      <w:r w:rsidRPr="00284929">
        <w:rPr>
          <w:rFonts w:ascii="Calibri" w:eastAsia="Calibri" w:hAnsi="Calibri" w:cs="Calibri"/>
        </w:rPr>
        <w:t>Water plans already developed for South Africa, Chile, Peru, Colombia and Portugal are reporting on water-related key performance indicators to track the progress of water savings and the success of the interventions chosen.</w:t>
      </w:r>
    </w:p>
    <w:p w14:paraId="1CD7C2E8" w14:textId="77777777" w:rsidR="00284929" w:rsidRPr="00284929" w:rsidRDefault="00284929" w:rsidP="00284929">
      <w:pPr>
        <w:rPr>
          <w:rFonts w:ascii="Calibri" w:eastAsia="Calibri" w:hAnsi="Calibri" w:cs="Calibri"/>
        </w:rPr>
      </w:pPr>
      <w:r w:rsidRPr="00284929">
        <w:rPr>
          <w:rFonts w:ascii="Calibri" w:eastAsia="Calibri" w:hAnsi="Calibri" w:cs="Calibri"/>
        </w:rPr>
        <w:t xml:space="preserve">In a leading approach, each operation is working on and will submit an 8-year Water Plan that outlines how they will decrease water use and improve water use efficiency. The KPIs will be reported every four months to track the performance of each water-saving intervention. Based on the success of this program,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is developing and implementing customized plans for each of their operations worldwide. </w:t>
      </w:r>
    </w:p>
    <w:p w14:paraId="1C5D0817" w14:textId="77777777" w:rsidR="00284929" w:rsidRPr="00284929" w:rsidRDefault="00284929" w:rsidP="00284929">
      <w:pPr>
        <w:rPr>
          <w:rFonts w:ascii="Calibri" w:eastAsia="Calibri" w:hAnsi="Calibri" w:cs="Calibri"/>
          <w:b/>
          <w:bCs/>
        </w:rPr>
      </w:pPr>
      <w:r w:rsidRPr="00284929">
        <w:rPr>
          <w:rFonts w:ascii="Calibri" w:eastAsia="Calibri" w:hAnsi="Calibri" w:cs="Calibri"/>
          <w:b/>
          <w:bCs/>
        </w:rPr>
        <w:t>Developing a new buzz</w:t>
      </w:r>
    </w:p>
    <w:p w14:paraId="380C0A9C" w14:textId="2D1A2976" w:rsidR="00284929" w:rsidRPr="00284929" w:rsidRDefault="00284929" w:rsidP="00284929">
      <w:pPr>
        <w:rPr>
          <w:rFonts w:ascii="Calibri" w:eastAsia="Calibri" w:hAnsi="Calibri" w:cs="Calibri"/>
        </w:rPr>
      </w:pPr>
      <w:r w:rsidRPr="00284929">
        <w:rPr>
          <w:rFonts w:ascii="Calibri" w:eastAsia="Calibri" w:hAnsi="Calibri" w:cs="Calibri"/>
        </w:rPr>
        <w:t xml:space="preserve">With regulations for pesticide use continuing to tighten around the world,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is turning to biological control methods as a more sustainable way of controlling pests. In projects in Chile and Colombia,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is rearing five different beetle and insect predators for the control of White and Red scale, mites, aphids, and mealybugs among others in Citrus, Avocados and Blueberries. </w:t>
      </w:r>
    </w:p>
    <w:p w14:paraId="40FFDB9D" w14:textId="77777777" w:rsidR="00284929" w:rsidRPr="00284929" w:rsidRDefault="00284929" w:rsidP="00284929">
      <w:pPr>
        <w:rPr>
          <w:rFonts w:ascii="Calibri" w:eastAsia="Calibri" w:hAnsi="Calibri" w:cs="Calibri"/>
        </w:rPr>
      </w:pPr>
      <w:r w:rsidRPr="00284929">
        <w:rPr>
          <w:rFonts w:ascii="Calibri" w:eastAsia="Calibri" w:hAnsi="Calibri" w:cs="Calibri"/>
        </w:rPr>
        <w:t xml:space="preserve">Working with a new expert entomologist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aims to increase the production of pests and improve the harvest systems for the different insects produced. The release of these natural enemies produced in the company’s laboratory is incorporated into the crop management program.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is working to planning to expand this approach beyond Chile and Colombia. </w:t>
      </w:r>
    </w:p>
    <w:p w14:paraId="3298E0D1" w14:textId="4EAF7087" w:rsidR="00284929" w:rsidRPr="00284929" w:rsidRDefault="00284929" w:rsidP="00284929">
      <w:pPr>
        <w:rPr>
          <w:rFonts w:ascii="Calibri" w:eastAsia="Calibri" w:hAnsi="Calibri" w:cs="Calibri"/>
          <w:b/>
          <w:bCs/>
        </w:rPr>
      </w:pPr>
      <w:r w:rsidRPr="00284929">
        <w:rPr>
          <w:rFonts w:ascii="Calibri" w:eastAsia="Calibri" w:hAnsi="Calibri" w:cs="Calibri"/>
          <w:b/>
          <w:bCs/>
        </w:rPr>
        <w:t xml:space="preserve">Farming in </w:t>
      </w:r>
      <w:r w:rsidR="00EE3FCE">
        <w:rPr>
          <w:rFonts w:ascii="Calibri" w:eastAsia="Calibri" w:hAnsi="Calibri" w:cs="Calibri"/>
          <w:b/>
          <w:bCs/>
        </w:rPr>
        <w:t>n</w:t>
      </w:r>
      <w:r w:rsidRPr="00284929">
        <w:rPr>
          <w:rFonts w:ascii="Calibri" w:eastAsia="Calibri" w:hAnsi="Calibri" w:cs="Calibri"/>
          <w:b/>
          <w:bCs/>
        </w:rPr>
        <w:t>ature</w:t>
      </w:r>
    </w:p>
    <w:p w14:paraId="2DF5700B" w14:textId="77777777" w:rsidR="00284929" w:rsidRPr="00284929" w:rsidRDefault="00284929" w:rsidP="00284929">
      <w:pPr>
        <w:rPr>
          <w:rFonts w:ascii="Calibri" w:eastAsia="Calibri" w:hAnsi="Calibri" w:cs="Calibri"/>
        </w:rPr>
      </w:pPr>
      <w:r w:rsidRPr="00284929">
        <w:rPr>
          <w:rFonts w:ascii="Calibri" w:eastAsia="Calibri" w:hAnsi="Calibri" w:cs="Calibri"/>
        </w:rPr>
        <w:t xml:space="preserve">Another pioneering project is underway in Portugal where </w:t>
      </w:r>
      <w:proofErr w:type="spellStart"/>
      <w:r w:rsidRPr="00284929">
        <w:rPr>
          <w:rFonts w:ascii="Calibri" w:eastAsia="Calibri" w:hAnsi="Calibri" w:cs="Calibri"/>
        </w:rPr>
        <w:t>Westfalia’s</w:t>
      </w:r>
      <w:proofErr w:type="spellEnd"/>
      <w:r w:rsidRPr="00284929">
        <w:rPr>
          <w:rFonts w:ascii="Calibri" w:eastAsia="Calibri" w:hAnsi="Calibri" w:cs="Calibri"/>
        </w:rPr>
        <w:t xml:space="preserve"> conservation work is protecting a highly biodiverse habitat and the endemic species found within it. The previously abandoned farm is situated within a Site of Community Importance and managed as a Natura 2000 site. </w:t>
      </w:r>
    </w:p>
    <w:p w14:paraId="3BD81FBA" w14:textId="7CF15AB8" w:rsidR="00A1560D" w:rsidRDefault="00284929" w:rsidP="00284929">
      <w:pPr>
        <w:rPr>
          <w:rFonts w:ascii="Calibri" w:eastAsia="Calibri" w:hAnsi="Calibri" w:cs="Calibri"/>
        </w:rPr>
      </w:pPr>
      <w:r w:rsidRPr="00284929">
        <w:rPr>
          <w:rFonts w:ascii="Calibri" w:eastAsia="Calibri" w:hAnsi="Calibri" w:cs="Calibri"/>
        </w:rPr>
        <w:t xml:space="preserve">Before the current avocado orchard was planted in the </w:t>
      </w:r>
      <w:proofErr w:type="spellStart"/>
      <w:r w:rsidRPr="00284929">
        <w:rPr>
          <w:rFonts w:ascii="Calibri" w:eastAsia="Calibri" w:hAnsi="Calibri" w:cs="Calibri"/>
        </w:rPr>
        <w:t>Alcácer</w:t>
      </w:r>
      <w:proofErr w:type="spellEnd"/>
      <w:r w:rsidRPr="00284929">
        <w:rPr>
          <w:rFonts w:ascii="Calibri" w:eastAsia="Calibri" w:hAnsi="Calibri" w:cs="Calibri"/>
        </w:rPr>
        <w:t xml:space="preserve"> do Sal habitat in Portugal,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and its local partners carried out floral inventories and environmental impact surveys. This extensive process guided the development of the agricultural project and determined which areas of the reserve needed to be preserved. </w:t>
      </w:r>
    </w:p>
    <w:p w14:paraId="5232360F" w14:textId="77777777" w:rsidR="00A1560D" w:rsidRDefault="00A1560D">
      <w:pPr>
        <w:rPr>
          <w:rFonts w:ascii="Calibri" w:eastAsia="Calibri" w:hAnsi="Calibri" w:cs="Calibri"/>
        </w:rPr>
      </w:pPr>
      <w:r>
        <w:rPr>
          <w:rFonts w:ascii="Calibri" w:eastAsia="Calibri" w:hAnsi="Calibri" w:cs="Calibri"/>
        </w:rPr>
        <w:br w:type="page"/>
      </w:r>
    </w:p>
    <w:p w14:paraId="6D45F237" w14:textId="77777777" w:rsidR="00284929" w:rsidRPr="00284929" w:rsidRDefault="00284929" w:rsidP="00284929">
      <w:pPr>
        <w:rPr>
          <w:rFonts w:ascii="Calibri" w:eastAsia="Calibri" w:hAnsi="Calibri" w:cs="Calibri"/>
        </w:rPr>
      </w:pPr>
      <w:r w:rsidRPr="00284929">
        <w:rPr>
          <w:rFonts w:ascii="Calibri" w:eastAsia="Calibri" w:hAnsi="Calibri" w:cs="Calibri"/>
        </w:rPr>
        <w:lastRenderedPageBreak/>
        <w:t xml:space="preserve">As required under both Portuguese and EU law, </w:t>
      </w:r>
      <w:proofErr w:type="spellStart"/>
      <w:r w:rsidRPr="00284929">
        <w:rPr>
          <w:rFonts w:ascii="Calibri" w:eastAsia="Calibri" w:hAnsi="Calibri" w:cs="Calibri"/>
        </w:rPr>
        <w:t>Westfalia</w:t>
      </w:r>
      <w:proofErr w:type="spellEnd"/>
      <w:r w:rsidRPr="00284929">
        <w:rPr>
          <w:rFonts w:ascii="Calibri" w:eastAsia="Calibri" w:hAnsi="Calibri" w:cs="Calibri"/>
        </w:rPr>
        <w:t xml:space="preserve"> is maintaining 50% of the land as a reserve to protect the species that live there and, in addition, the company’s maintenance and tree branch clearing have spared the area from the devastating wildfires that have scarred many other parts of the country this summer. </w:t>
      </w:r>
    </w:p>
    <w:p w14:paraId="2F6A2B68" w14:textId="77777777" w:rsidR="00284929" w:rsidRPr="00284929" w:rsidRDefault="00284929" w:rsidP="00284929">
      <w:pPr>
        <w:rPr>
          <w:rFonts w:ascii="Calibri" w:eastAsia="Calibri" w:hAnsi="Calibri" w:cs="Calibri"/>
        </w:rPr>
      </w:pPr>
      <w:r w:rsidRPr="00284929">
        <w:rPr>
          <w:rFonts w:ascii="Calibri" w:eastAsia="Calibri" w:hAnsi="Calibri" w:cs="Calibri"/>
        </w:rPr>
        <w:t xml:space="preserve">The project has already demonstrated to locals its sustainability credentials in terms of biodiversity conservation and low water use. </w:t>
      </w:r>
    </w:p>
    <w:p w14:paraId="5BC355D1" w14:textId="77777777" w:rsidR="00284929" w:rsidRPr="00284929" w:rsidRDefault="00284929" w:rsidP="00284929">
      <w:pPr>
        <w:rPr>
          <w:rFonts w:ascii="Calibri" w:eastAsia="Calibri" w:hAnsi="Calibri" w:cs="Calibri"/>
          <w:b/>
          <w:bCs/>
        </w:rPr>
      </w:pPr>
      <w:r w:rsidRPr="00284929">
        <w:rPr>
          <w:rFonts w:ascii="Calibri" w:eastAsia="Calibri" w:hAnsi="Calibri" w:cs="Calibri"/>
          <w:b/>
          <w:bCs/>
        </w:rPr>
        <w:t>New facility in France</w:t>
      </w:r>
    </w:p>
    <w:p w14:paraId="6FC00904" w14:textId="77777777" w:rsidR="00284929" w:rsidRPr="00284929" w:rsidRDefault="00284929" w:rsidP="00284929">
      <w:pPr>
        <w:rPr>
          <w:rFonts w:ascii="Calibri" w:eastAsia="Calibri" w:hAnsi="Calibri" w:cs="Calibri"/>
        </w:rPr>
      </w:pPr>
      <w:proofErr w:type="spellStart"/>
      <w:r w:rsidRPr="00284929">
        <w:rPr>
          <w:rFonts w:ascii="Calibri" w:eastAsia="Calibri" w:hAnsi="Calibri" w:cs="Calibri"/>
        </w:rPr>
        <w:t>Westfalia</w:t>
      </w:r>
      <w:proofErr w:type="spellEnd"/>
      <w:r w:rsidRPr="00284929">
        <w:rPr>
          <w:rFonts w:ascii="Calibri" w:eastAsia="Calibri" w:hAnsi="Calibri" w:cs="Calibri"/>
        </w:rPr>
        <w:t xml:space="preserve"> Fruit France also announces the construction of its new facility in </w:t>
      </w:r>
      <w:proofErr w:type="spellStart"/>
      <w:r w:rsidRPr="00284929">
        <w:rPr>
          <w:rFonts w:ascii="Calibri" w:eastAsia="Calibri" w:hAnsi="Calibri" w:cs="Calibri"/>
        </w:rPr>
        <w:t>Graveson</w:t>
      </w:r>
      <w:proofErr w:type="spellEnd"/>
      <w:r w:rsidRPr="00284929">
        <w:rPr>
          <w:rFonts w:ascii="Calibri" w:eastAsia="Calibri" w:hAnsi="Calibri" w:cs="Calibri"/>
        </w:rPr>
        <w:t xml:space="preserve">, in the Provence area of southern France. This new state of the art facility is scheduled to be operational in November 2022 and will include avocado storage, ripening rooms and packing capability to support </w:t>
      </w:r>
      <w:proofErr w:type="spellStart"/>
      <w:r w:rsidRPr="00284929">
        <w:rPr>
          <w:rFonts w:ascii="Calibri" w:eastAsia="Calibri" w:hAnsi="Calibri" w:cs="Calibri"/>
        </w:rPr>
        <w:t>Westfalia’s</w:t>
      </w:r>
      <w:proofErr w:type="spellEnd"/>
      <w:r w:rsidRPr="00284929">
        <w:rPr>
          <w:rFonts w:ascii="Calibri" w:eastAsia="Calibri" w:hAnsi="Calibri" w:cs="Calibri"/>
        </w:rPr>
        <w:t xml:space="preserve"> pan-European operations.</w:t>
      </w:r>
    </w:p>
    <w:p w14:paraId="3526D358" w14:textId="77777777" w:rsidR="00284929" w:rsidRPr="00284929" w:rsidRDefault="00284929" w:rsidP="00284929">
      <w:pPr>
        <w:rPr>
          <w:rFonts w:ascii="Calibri" w:eastAsia="Calibri" w:hAnsi="Calibri" w:cs="Calibri"/>
        </w:rPr>
      </w:pPr>
      <w:r w:rsidRPr="00284929">
        <w:rPr>
          <w:rFonts w:ascii="Calibri" w:eastAsia="Calibri" w:hAnsi="Calibri" w:cs="Calibri"/>
        </w:rPr>
        <w:t xml:space="preserve">In addition, the new facility in </w:t>
      </w:r>
      <w:proofErr w:type="spellStart"/>
      <w:r w:rsidRPr="00284929">
        <w:rPr>
          <w:rFonts w:ascii="Calibri" w:eastAsia="Calibri" w:hAnsi="Calibri" w:cs="Calibri"/>
        </w:rPr>
        <w:t>Graveson</w:t>
      </w:r>
      <w:proofErr w:type="spellEnd"/>
      <w:r w:rsidRPr="00284929">
        <w:rPr>
          <w:rFonts w:ascii="Calibri" w:eastAsia="Calibri" w:hAnsi="Calibri" w:cs="Calibri"/>
        </w:rPr>
        <w:t xml:space="preserve"> has been built with extensive energy saving facilities, including solar panels across the roof space, taking steps to reduce the carbon footprint and increase the capacity of green energy use towards our sustainable goals.</w:t>
      </w:r>
    </w:p>
    <w:p w14:paraId="11622B30" w14:textId="2D86983C" w:rsidR="00F75213" w:rsidRPr="00284929" w:rsidRDefault="00284929" w:rsidP="00284929">
      <w:pPr>
        <w:rPr>
          <w:rFonts w:ascii="Calibri" w:eastAsia="Calibri" w:hAnsi="Calibri" w:cs="Calibri"/>
          <w:b/>
          <w:bCs/>
        </w:rPr>
      </w:pPr>
      <w:r w:rsidRPr="00284929">
        <w:rPr>
          <w:rFonts w:ascii="Calibri" w:eastAsia="Calibri" w:hAnsi="Calibri" w:cs="Calibri"/>
          <w:b/>
          <w:bCs/>
        </w:rPr>
        <w:t xml:space="preserve">Find out more about these and other sustainability initiatives as well as how to you can work with </w:t>
      </w:r>
      <w:proofErr w:type="spellStart"/>
      <w:r w:rsidRPr="00284929">
        <w:rPr>
          <w:rFonts w:ascii="Calibri" w:eastAsia="Calibri" w:hAnsi="Calibri" w:cs="Calibri"/>
          <w:b/>
          <w:bCs/>
        </w:rPr>
        <w:t>Westfalia</w:t>
      </w:r>
      <w:proofErr w:type="spellEnd"/>
      <w:r w:rsidRPr="00284929">
        <w:rPr>
          <w:rFonts w:ascii="Calibri" w:eastAsia="Calibri" w:hAnsi="Calibri" w:cs="Calibri"/>
          <w:b/>
          <w:bCs/>
        </w:rPr>
        <w:t xml:space="preserve"> Fruit at our booth: Hall 10 booth F10</w:t>
      </w:r>
    </w:p>
    <w:p w14:paraId="7E1F89E7" w14:textId="77777777" w:rsidR="00F75213" w:rsidRDefault="00F75213" w:rsidP="00F75213">
      <w:pPr>
        <w:rPr>
          <w:rFonts w:ascii="Calibri" w:eastAsia="Calibri" w:hAnsi="Calibri" w:cs="Calibri"/>
        </w:rPr>
      </w:pPr>
    </w:p>
    <w:p w14:paraId="1AFA6F56" w14:textId="77777777" w:rsidR="00F75213" w:rsidRDefault="00F75213" w:rsidP="00F75213">
      <w:pPr>
        <w:rPr>
          <w:rFonts w:ascii="Calibri" w:eastAsia="Calibri" w:hAnsi="Calibri" w:cs="Calibri"/>
        </w:rPr>
      </w:pPr>
      <w:r>
        <w:rPr>
          <w:rFonts w:ascii="Calibri" w:eastAsia="Calibri" w:hAnsi="Calibri" w:cs="Calibri"/>
          <w:noProof/>
        </w:rPr>
        <w:drawing>
          <wp:inline distT="0" distB="0" distL="0" distR="0" wp14:anchorId="317145DF" wp14:editId="65C2447A">
            <wp:extent cx="2296167" cy="2700730"/>
            <wp:effectExtent l="0" t="0" r="889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cstate="print">
                      <a:extLst>
                        <a:ext uri="{28A0092B-C50C-407E-A947-70E740481C1C}">
                          <a14:useLocalDpi xmlns:a14="http://schemas.microsoft.com/office/drawing/2010/main" val="0"/>
                        </a:ext>
                      </a:extLst>
                    </a:blip>
                    <a:stretch>
                      <a:fillRect/>
                    </a:stretch>
                  </pic:blipFill>
                  <pic:spPr>
                    <a:xfrm>
                      <a:off x="0" y="0"/>
                      <a:ext cx="2296167" cy="2700730"/>
                    </a:xfrm>
                    <a:prstGeom prst="rect">
                      <a:avLst/>
                    </a:prstGeom>
                  </pic:spPr>
                </pic:pic>
              </a:graphicData>
            </a:graphic>
          </wp:inline>
        </w:drawing>
      </w:r>
    </w:p>
    <w:p w14:paraId="148DF902" w14:textId="12DA7675" w:rsidR="00272EFA" w:rsidRDefault="003D40F2" w:rsidP="00272EFA">
      <w:pPr>
        <w:rPr>
          <w:rFonts w:ascii="Calibri" w:eastAsia="Calibri" w:hAnsi="Calibri" w:cs="Calibri"/>
          <w:lang w:val="en-US"/>
        </w:rPr>
      </w:pPr>
      <w:r w:rsidRPr="003D40F2">
        <w:rPr>
          <w:rFonts w:ascii="Calibri" w:eastAsia="Calibri" w:hAnsi="Calibri" w:cs="Calibri"/>
          <w:lang w:val="en-US"/>
        </w:rPr>
        <w:t xml:space="preserve">Releasing of Cryptolaemus in citrus at </w:t>
      </w:r>
      <w:proofErr w:type="spellStart"/>
      <w:r w:rsidRPr="003D40F2">
        <w:rPr>
          <w:rFonts w:ascii="Calibri" w:eastAsia="Calibri" w:hAnsi="Calibri" w:cs="Calibri"/>
          <w:lang w:val="en-US"/>
        </w:rPr>
        <w:t>Westfalia’s</w:t>
      </w:r>
      <w:proofErr w:type="spellEnd"/>
      <w:r w:rsidRPr="003D40F2">
        <w:rPr>
          <w:rFonts w:ascii="Calibri" w:eastAsia="Calibri" w:hAnsi="Calibri" w:cs="Calibri"/>
          <w:lang w:val="en-US"/>
        </w:rPr>
        <w:t xml:space="preserve"> facilities</w:t>
      </w:r>
      <w:r w:rsidR="00272EFA" w:rsidRPr="00FA0EE3">
        <w:rPr>
          <w:rFonts w:ascii="Calibri" w:eastAsia="Calibri" w:hAnsi="Calibri" w:cs="Calibri"/>
          <w:lang w:val="en-US"/>
        </w:rPr>
        <w:t xml:space="preserve">. (Photo: </w:t>
      </w:r>
      <w:proofErr w:type="spellStart"/>
      <w:r w:rsidR="00272EFA" w:rsidRPr="00FA0EE3">
        <w:rPr>
          <w:rFonts w:ascii="Calibri" w:eastAsia="Calibri" w:hAnsi="Calibri" w:cs="Calibri"/>
          <w:lang w:val="en-US"/>
        </w:rPr>
        <w:t>Wes</w:t>
      </w:r>
      <w:r w:rsidR="00FB5BBA" w:rsidRPr="00FA0EE3">
        <w:rPr>
          <w:rFonts w:ascii="Calibri" w:eastAsia="Calibri" w:hAnsi="Calibri" w:cs="Calibri"/>
          <w:lang w:val="en-US"/>
        </w:rPr>
        <w:t>t</w:t>
      </w:r>
      <w:r w:rsidR="00272EFA" w:rsidRPr="00FA0EE3">
        <w:rPr>
          <w:rFonts w:ascii="Calibri" w:eastAsia="Calibri" w:hAnsi="Calibri" w:cs="Calibri"/>
          <w:lang w:val="en-US"/>
        </w:rPr>
        <w:t>falia</w:t>
      </w:r>
      <w:proofErr w:type="spellEnd"/>
      <w:r w:rsidR="00272EFA" w:rsidRPr="00FA0EE3">
        <w:rPr>
          <w:rFonts w:ascii="Calibri" w:eastAsia="Calibri" w:hAnsi="Calibri" w:cs="Calibri"/>
          <w:lang w:val="en-US"/>
        </w:rPr>
        <w:t xml:space="preserve"> Fruit, PR0</w:t>
      </w:r>
      <w:r w:rsidR="00284929">
        <w:rPr>
          <w:rFonts w:ascii="Calibri" w:eastAsia="Calibri" w:hAnsi="Calibri" w:cs="Calibri"/>
          <w:lang w:val="en-US"/>
        </w:rPr>
        <w:t>13</w:t>
      </w:r>
      <w:r w:rsidR="00272EFA" w:rsidRPr="00FA0EE3">
        <w:rPr>
          <w:rFonts w:ascii="Calibri" w:eastAsia="Calibri" w:hAnsi="Calibri" w:cs="Calibri"/>
          <w:lang w:val="en-US"/>
        </w:rPr>
        <w:t>)</w:t>
      </w:r>
    </w:p>
    <w:p w14:paraId="00D00E05" w14:textId="22CBFBDB" w:rsidR="003D40F2" w:rsidRDefault="003D40F2" w:rsidP="00272EFA">
      <w:pPr>
        <w:rPr>
          <w:rFonts w:ascii="Calibri" w:eastAsia="Calibri" w:hAnsi="Calibri" w:cs="Calibri"/>
          <w:lang w:val="en-US"/>
        </w:rPr>
      </w:pPr>
      <w:r>
        <w:rPr>
          <w:rFonts w:ascii="Calibri" w:eastAsia="Calibri" w:hAnsi="Calibri" w:cs="Calibri"/>
          <w:noProof/>
        </w:rPr>
        <w:lastRenderedPageBreak/>
        <w:drawing>
          <wp:inline distT="0" distB="0" distL="0" distR="0" wp14:anchorId="0689BE01" wp14:editId="5A6FC7BA">
            <wp:extent cx="3600000" cy="2280937"/>
            <wp:effectExtent l="0" t="0" r="63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00000" cy="2280937"/>
                    </a:xfrm>
                    <a:prstGeom prst="rect">
                      <a:avLst/>
                    </a:prstGeom>
                  </pic:spPr>
                </pic:pic>
              </a:graphicData>
            </a:graphic>
          </wp:inline>
        </w:drawing>
      </w:r>
    </w:p>
    <w:p w14:paraId="5D95676C" w14:textId="4FACF6C0" w:rsidR="003D40F2" w:rsidRPr="00FA0EE3" w:rsidRDefault="003D40F2" w:rsidP="00272EFA">
      <w:pPr>
        <w:rPr>
          <w:rFonts w:ascii="Calibri" w:eastAsia="Calibri" w:hAnsi="Calibri" w:cs="Calibri"/>
          <w:lang w:val="en-US"/>
        </w:rPr>
      </w:pPr>
      <w:proofErr w:type="spellStart"/>
      <w:r w:rsidRPr="003D40F2">
        <w:rPr>
          <w:rFonts w:ascii="Calibri" w:eastAsia="Calibri" w:hAnsi="Calibri" w:cs="Calibri"/>
          <w:lang w:val="en-US"/>
        </w:rPr>
        <w:t>Westfalia’s</w:t>
      </w:r>
      <w:proofErr w:type="spellEnd"/>
      <w:r w:rsidRPr="003D40F2">
        <w:rPr>
          <w:rFonts w:ascii="Calibri" w:eastAsia="Calibri" w:hAnsi="Calibri" w:cs="Calibri"/>
          <w:lang w:val="en-US"/>
        </w:rPr>
        <w:t xml:space="preserve"> new facility in </w:t>
      </w:r>
      <w:proofErr w:type="spellStart"/>
      <w:r w:rsidRPr="003D40F2">
        <w:rPr>
          <w:rFonts w:ascii="Calibri" w:eastAsia="Calibri" w:hAnsi="Calibri" w:cs="Calibri"/>
          <w:lang w:val="en-US"/>
        </w:rPr>
        <w:t>Graveson</w:t>
      </w:r>
      <w:proofErr w:type="spellEnd"/>
      <w:r w:rsidRPr="003D40F2">
        <w:rPr>
          <w:rFonts w:ascii="Calibri" w:eastAsia="Calibri" w:hAnsi="Calibri" w:cs="Calibri"/>
          <w:lang w:val="en-US"/>
        </w:rPr>
        <w:t>, France</w:t>
      </w:r>
      <w:r w:rsidRPr="00FA0EE3">
        <w:rPr>
          <w:rFonts w:ascii="Calibri" w:eastAsia="Calibri" w:hAnsi="Calibri" w:cs="Calibri"/>
          <w:lang w:val="en-US"/>
        </w:rPr>
        <w:t xml:space="preserve">. (Photo: </w:t>
      </w:r>
      <w:proofErr w:type="spellStart"/>
      <w:r w:rsidRPr="00FA0EE3">
        <w:rPr>
          <w:rFonts w:ascii="Calibri" w:eastAsia="Calibri" w:hAnsi="Calibri" w:cs="Calibri"/>
          <w:lang w:val="en-US"/>
        </w:rPr>
        <w:t>Westfalia</w:t>
      </w:r>
      <w:proofErr w:type="spellEnd"/>
      <w:r w:rsidRPr="00FA0EE3">
        <w:rPr>
          <w:rFonts w:ascii="Calibri" w:eastAsia="Calibri" w:hAnsi="Calibri" w:cs="Calibri"/>
          <w:lang w:val="en-US"/>
        </w:rPr>
        <w:t xml:space="preserve"> Fruit, PR0</w:t>
      </w:r>
      <w:r>
        <w:rPr>
          <w:rFonts w:ascii="Calibri" w:eastAsia="Calibri" w:hAnsi="Calibri" w:cs="Calibri"/>
          <w:lang w:val="en-US"/>
        </w:rPr>
        <w:t>13</w:t>
      </w:r>
      <w:r w:rsidRPr="00FA0EE3">
        <w:rPr>
          <w:rFonts w:ascii="Calibri" w:eastAsia="Calibri" w:hAnsi="Calibri" w:cs="Calibri"/>
          <w:lang w:val="en-US"/>
        </w:rPr>
        <w:t>)</w:t>
      </w:r>
    </w:p>
    <w:p w14:paraId="25966F23" w14:textId="77777777" w:rsidR="00926F29" w:rsidRPr="00FA0EE3" w:rsidRDefault="00926F29" w:rsidP="004C5EAD">
      <w:pPr>
        <w:pBdr>
          <w:bottom w:val="single" w:sz="12" w:space="1" w:color="auto"/>
        </w:pBdr>
        <w:autoSpaceDE w:val="0"/>
        <w:autoSpaceDN w:val="0"/>
        <w:adjustRightInd w:val="0"/>
        <w:spacing w:before="120"/>
        <w:rPr>
          <w:rFonts w:asciiTheme="majorHAnsi" w:hAnsiTheme="majorHAnsi" w:cstheme="majorHAnsi"/>
          <w:b/>
          <w:bCs/>
          <w:color w:val="000000" w:themeColor="text1"/>
          <w:lang w:val="en-US"/>
        </w:rPr>
      </w:pPr>
    </w:p>
    <w:p w14:paraId="1732480A" w14:textId="77777777" w:rsidR="008271CD" w:rsidRPr="008271CD" w:rsidRDefault="008271CD" w:rsidP="008271CD">
      <w:pPr>
        <w:spacing w:before="120"/>
        <w:rPr>
          <w:rFonts w:ascii="Calibri" w:eastAsia="Calibri" w:hAnsi="Calibri" w:cs="Calibri"/>
          <w:b/>
        </w:rPr>
      </w:pPr>
      <w:r w:rsidRPr="008271CD">
        <w:rPr>
          <w:rFonts w:ascii="Calibri" w:eastAsia="Calibri" w:hAnsi="Calibri" w:cs="Calibri"/>
          <w:b/>
        </w:rPr>
        <w:t xml:space="preserve">About </w:t>
      </w:r>
      <w:proofErr w:type="spellStart"/>
      <w:r w:rsidRPr="008271CD">
        <w:rPr>
          <w:rFonts w:ascii="Calibri" w:eastAsia="Calibri" w:hAnsi="Calibri" w:cs="Calibri"/>
          <w:b/>
        </w:rPr>
        <w:t>Westfalia</w:t>
      </w:r>
      <w:proofErr w:type="spellEnd"/>
      <w:r w:rsidRPr="008271CD">
        <w:rPr>
          <w:rFonts w:ascii="Calibri" w:eastAsia="Calibri" w:hAnsi="Calibri" w:cs="Calibri"/>
          <w:b/>
        </w:rPr>
        <w:t xml:space="preserve"> Fruit</w:t>
      </w:r>
    </w:p>
    <w:p w14:paraId="7F02758E"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The multinational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Fruit Group is a leading supplier of fresh and processed produce to international markets, offering a diverse range of quality fruit and related products via its vertically integrated supply chain. Founded over 70 years ago on guiding environmental, social, governance &amp; sustainability principles. These practices, premised on the legacy of Dr Hans Merensky are at the heart of all that is done by the Group – “To Do Good”, – of which continue to underpin our approach today. </w:t>
      </w:r>
    </w:p>
    <w:p w14:paraId="1C64C532"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Today, operating in 16 countries spread over 5 continents, the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Fruit Group prides itself on advancing sustainable agricultural practices and being a responsible corporate citizen within the communities in which it operates.</w:t>
      </w:r>
    </w:p>
    <w:p w14:paraId="60EDC556"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As a frontrunner in the avocado industry,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grows, sources, ripens, packs, processes, and markets accredited avocados across the globe throughout the year. Value-added products include avocado oil, low-preservative guacamole, frozen avocado, and dried fruit.</w:t>
      </w:r>
    </w:p>
    <w:p w14:paraId="1CB85A99" w14:textId="77777777" w:rsidR="00A34E7B" w:rsidRPr="00A34E7B" w:rsidRDefault="00A34E7B" w:rsidP="00A34E7B">
      <w:pPr>
        <w:pBdr>
          <w:bottom w:val="single" w:sz="12" w:space="1" w:color="000000"/>
        </w:pBdr>
        <w:rPr>
          <w:rFonts w:ascii="Calibri" w:eastAsia="Calibri" w:hAnsi="Calibri" w:cs="Calibri"/>
        </w:rPr>
      </w:pPr>
      <w:proofErr w:type="spellStart"/>
      <w:r w:rsidRPr="00A34E7B">
        <w:rPr>
          <w:rFonts w:ascii="Calibri" w:eastAsia="Calibri" w:hAnsi="Calibri" w:cs="Calibri"/>
        </w:rPr>
        <w:t>Westfalia</w:t>
      </w:r>
      <w:proofErr w:type="spellEnd"/>
      <w:r w:rsidRPr="00A34E7B">
        <w:rPr>
          <w:rFonts w:ascii="Calibri" w:eastAsia="Calibri" w:hAnsi="Calibri" w:cs="Calibri"/>
        </w:rPr>
        <w:t xml:space="preserve"> grows fruit in all major origins in the Americas and Africa and sources from partner orchards, giving the Group the most diverse avocado-growing footprint in the world. </w:t>
      </w:r>
      <w:proofErr w:type="spellStart"/>
      <w:r w:rsidRPr="00A34E7B">
        <w:rPr>
          <w:rFonts w:ascii="Calibri" w:eastAsia="Calibri" w:hAnsi="Calibri" w:cs="Calibri"/>
        </w:rPr>
        <w:t>Westfalia’s</w:t>
      </w:r>
      <w:proofErr w:type="spellEnd"/>
      <w:r w:rsidRPr="00A34E7B">
        <w:rPr>
          <w:rFonts w:ascii="Calibri" w:eastAsia="Calibri" w:hAnsi="Calibri" w:cs="Calibri"/>
        </w:rPr>
        <w:t xml:space="preserve"> dynamic and integrated supply chain from research to the consumer benefits all stakeholders. The Group’s research division,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Technological Services, is the world’s largest privately funded subtropical fruit research unit. Its dedicated team of scientists and technicians focus on varietal development, innovation, and environmental matters, and provides a pivotal role in defining the future of the global avocado industry.</w:t>
      </w:r>
    </w:p>
    <w:p w14:paraId="677857B4" w14:textId="77777777" w:rsidR="008271CD"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A supplier of choice to retail, wholesale, and food-service customers, </w:t>
      </w:r>
      <w:proofErr w:type="spellStart"/>
      <w:r w:rsidRPr="00A34E7B">
        <w:rPr>
          <w:rFonts w:ascii="Calibri" w:eastAsia="Calibri" w:hAnsi="Calibri" w:cs="Calibri"/>
        </w:rPr>
        <w:t>Westfalia</w:t>
      </w:r>
      <w:proofErr w:type="spellEnd"/>
      <w:r w:rsidRPr="00A34E7B">
        <w:rPr>
          <w:rFonts w:ascii="Calibri" w:eastAsia="Calibri" w:hAnsi="Calibri" w:cs="Calibri"/>
        </w:rPr>
        <w:t xml:space="preserve"> operates sales offices in the UK, Europe, North America, Latin America, southern Africa, and Asia. Fruit is packed in diverse formats and expertly ripened to deliver optimal eating quality. For more information visit </w:t>
      </w:r>
      <w:hyperlink r:id="rId8">
        <w:r w:rsidR="008271CD" w:rsidRPr="00F75213">
          <w:rPr>
            <w:rFonts w:ascii="Calibri" w:eastAsia="Calibri" w:hAnsi="Calibri" w:cs="Calibri"/>
            <w:color w:val="FF0000"/>
            <w:u w:val="single"/>
          </w:rPr>
          <w:t>www.westfaliafruit.com</w:t>
        </w:r>
      </w:hyperlink>
      <w:r w:rsidR="008271CD" w:rsidRPr="008271CD">
        <w:rPr>
          <w:rFonts w:ascii="Calibri" w:eastAsia="Calibri" w:hAnsi="Calibri" w:cs="Calibri"/>
        </w:rPr>
        <w:t>.</w:t>
      </w:r>
    </w:p>
    <w:p w14:paraId="0EC9701B" w14:textId="77777777" w:rsidR="00831BD5" w:rsidRDefault="00831BD5" w:rsidP="00831BD5">
      <w:pPr>
        <w:rPr>
          <w:rFonts w:ascii="Calibri" w:eastAsia="Calibri" w:hAnsi="Calibri" w:cs="Calibri"/>
        </w:rPr>
      </w:pPr>
    </w:p>
    <w:p w14:paraId="60DE7BDF" w14:textId="77777777" w:rsidR="00831BD5" w:rsidRDefault="002E0CD5" w:rsidP="00831BD5">
      <w:pPr>
        <w:tabs>
          <w:tab w:val="left" w:pos="1665"/>
        </w:tabs>
        <w:rPr>
          <w:rFonts w:ascii="Calibri" w:eastAsia="Calibri" w:hAnsi="Calibri" w:cs="Calibri"/>
        </w:rPr>
      </w:pPr>
      <w:r w:rsidRPr="009F263E">
        <w:rPr>
          <w:rFonts w:ascii="Calibri" w:eastAsia="Calibri" w:hAnsi="Calibri" w:cs="Calibri"/>
          <w:b/>
          <w:bCs/>
        </w:rPr>
        <w:t>For more information</w:t>
      </w:r>
      <w:r w:rsidR="009F263E">
        <w:rPr>
          <w:rFonts w:ascii="Calibri" w:eastAsia="Calibri" w:hAnsi="Calibri" w:cs="Calibri"/>
        </w:rPr>
        <w:t>:</w:t>
      </w:r>
    </w:p>
    <w:p w14:paraId="5242FF77" w14:textId="77777777" w:rsidR="00C3146B" w:rsidRPr="00272EFA" w:rsidRDefault="00C3146B" w:rsidP="002E0CD5">
      <w:pPr>
        <w:tabs>
          <w:tab w:val="left" w:pos="1665"/>
        </w:tabs>
        <w:rPr>
          <w:rFonts w:ascii="Calibri" w:eastAsia="Calibri" w:hAnsi="Calibri" w:cs="Calibri"/>
          <w:lang w:val="en-US"/>
        </w:rPr>
        <w:sectPr w:rsidR="00C3146B" w:rsidRPr="00272EFA" w:rsidSect="00742BD2">
          <w:headerReference w:type="default" r:id="rId9"/>
          <w:pgSz w:w="11906" w:h="16838"/>
          <w:pgMar w:top="1985" w:right="1021" w:bottom="851" w:left="1021" w:header="709" w:footer="709" w:gutter="0"/>
          <w:cols w:space="708"/>
          <w:docGrid w:linePitch="360"/>
        </w:sectPr>
      </w:pPr>
    </w:p>
    <w:p w14:paraId="6F4F4FD2" w14:textId="77777777" w:rsidR="002E0CD5" w:rsidRPr="00272EFA" w:rsidRDefault="009F263E" w:rsidP="002E0CD5">
      <w:pPr>
        <w:tabs>
          <w:tab w:val="left" w:pos="1665"/>
        </w:tabs>
        <w:rPr>
          <w:rFonts w:ascii="Calibri" w:eastAsia="Calibri" w:hAnsi="Calibri" w:cs="Calibri"/>
          <w:lang w:val="en-US"/>
        </w:rPr>
      </w:pPr>
      <w:r w:rsidRPr="00272EFA">
        <w:rPr>
          <w:rFonts w:ascii="Calibri" w:eastAsia="Calibri" w:hAnsi="Calibri" w:cs="Calibri"/>
          <w:lang w:val="en-US"/>
        </w:rPr>
        <w:t>Danielle Willems</w:t>
      </w:r>
    </w:p>
    <w:p w14:paraId="50B61217" w14:textId="77777777" w:rsidR="002E0CD5"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T: +27 011 076 8358</w:t>
      </w:r>
    </w:p>
    <w:p w14:paraId="73E0DE49" w14:textId="77777777" w:rsidR="001A0537" w:rsidRPr="00272EFA" w:rsidRDefault="001A0537" w:rsidP="001A0537">
      <w:pPr>
        <w:tabs>
          <w:tab w:val="left" w:pos="1665"/>
        </w:tabs>
        <w:rPr>
          <w:rFonts w:ascii="Calibri" w:eastAsia="Calibri" w:hAnsi="Calibri" w:cs="Calibri"/>
          <w:lang w:val="de-DE"/>
        </w:rPr>
      </w:pPr>
      <w:r w:rsidRPr="00272EFA">
        <w:rPr>
          <w:rFonts w:ascii="Calibri" w:eastAsia="Calibri" w:hAnsi="Calibri" w:cs="Calibri"/>
          <w:lang w:val="de-DE"/>
        </w:rPr>
        <w:t>E:</w:t>
      </w:r>
      <w:r w:rsidRPr="00272EFA">
        <w:rPr>
          <w:rFonts w:ascii="Calibri" w:eastAsia="Calibri" w:hAnsi="Calibri" w:cs="Calibri"/>
          <w:color w:val="FF0000"/>
          <w:lang w:val="de-DE"/>
        </w:rPr>
        <w:t xml:space="preserve"> </w:t>
      </w:r>
      <w:hyperlink r:id="rId10" w:history="1">
        <w:r w:rsidRPr="00272EFA">
          <w:rPr>
            <w:rStyle w:val="Hyperlink"/>
            <w:rFonts w:ascii="Calibri" w:eastAsia="Calibri" w:hAnsi="Calibri" w:cs="Calibri"/>
            <w:color w:val="FF0000"/>
            <w:lang w:val="de-DE"/>
          </w:rPr>
          <w:t>danielle.willems@westfaliafruit.com</w:t>
        </w:r>
      </w:hyperlink>
    </w:p>
    <w:p w14:paraId="1E82507A" w14:textId="77777777" w:rsidR="00831BD5" w:rsidRPr="00272EFA" w:rsidRDefault="009F263E" w:rsidP="00831BD5">
      <w:pPr>
        <w:tabs>
          <w:tab w:val="left" w:pos="1665"/>
        </w:tabs>
        <w:rPr>
          <w:rFonts w:ascii="Calibri" w:eastAsia="Calibri" w:hAnsi="Calibri" w:cs="Calibri"/>
          <w:lang w:val="de-DE"/>
        </w:rPr>
      </w:pPr>
      <w:r w:rsidRPr="00272EFA">
        <w:rPr>
          <w:rFonts w:ascii="Calibri" w:eastAsia="Calibri" w:hAnsi="Calibri" w:cs="Calibri"/>
          <w:lang w:val="de-DE"/>
        </w:rPr>
        <w:t>Kim Vermeer</w:t>
      </w:r>
    </w:p>
    <w:p w14:paraId="08561038" w14:textId="77777777" w:rsidR="009F263E"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 xml:space="preserve">T: +31 164 317 </w:t>
      </w:r>
      <w:r w:rsidR="00C3146B" w:rsidRPr="001A0537">
        <w:rPr>
          <w:rFonts w:ascii="Calibri" w:eastAsia="Calibri" w:hAnsi="Calibri" w:cs="Calibri"/>
          <w:lang w:val="de-DE"/>
        </w:rPr>
        <w:t>026</w:t>
      </w:r>
    </w:p>
    <w:p w14:paraId="68B8FB26" w14:textId="77777777" w:rsidR="001A0537" w:rsidRPr="001A0537" w:rsidRDefault="001A0537" w:rsidP="001A0537">
      <w:pPr>
        <w:tabs>
          <w:tab w:val="left" w:pos="1665"/>
        </w:tabs>
        <w:rPr>
          <w:rFonts w:ascii="Calibri" w:eastAsia="Calibri" w:hAnsi="Calibri" w:cs="Calibri"/>
          <w:lang w:val="de-DE"/>
        </w:rPr>
      </w:pPr>
      <w:r w:rsidRPr="001A0537">
        <w:rPr>
          <w:rFonts w:ascii="Calibri" w:eastAsia="Calibri" w:hAnsi="Calibri" w:cs="Calibri"/>
          <w:lang w:val="de-DE"/>
        </w:rPr>
        <w:t xml:space="preserve">E: </w:t>
      </w:r>
      <w:hyperlink r:id="rId11" w:history="1">
        <w:r w:rsidRPr="001A0537">
          <w:rPr>
            <w:rStyle w:val="Hyperlink"/>
            <w:rFonts w:ascii="Calibri" w:eastAsia="Calibri" w:hAnsi="Calibri" w:cs="Calibri"/>
            <w:color w:val="FF0000"/>
            <w:lang w:val="de-DE"/>
          </w:rPr>
          <w:t>kvermeer@emg-marcom.com</w:t>
        </w:r>
      </w:hyperlink>
    </w:p>
    <w:p w14:paraId="1B87D399" w14:textId="77777777" w:rsidR="001A0537" w:rsidRPr="001A0537" w:rsidRDefault="001A0537" w:rsidP="00831BD5">
      <w:pPr>
        <w:tabs>
          <w:tab w:val="left" w:pos="1665"/>
        </w:tabs>
        <w:rPr>
          <w:rFonts w:ascii="Calibri" w:eastAsia="Calibri" w:hAnsi="Calibri" w:cs="Calibri"/>
          <w:lang w:val="de-DE"/>
        </w:rPr>
        <w:sectPr w:rsidR="001A0537" w:rsidRPr="001A0537" w:rsidSect="00C3146B">
          <w:type w:val="continuous"/>
          <w:pgSz w:w="11906" w:h="16838"/>
          <w:pgMar w:top="1985" w:right="1021" w:bottom="851" w:left="1021" w:header="709" w:footer="709" w:gutter="0"/>
          <w:cols w:num="2" w:space="708"/>
          <w:docGrid w:linePitch="360"/>
        </w:sectPr>
      </w:pPr>
    </w:p>
    <w:p w14:paraId="44CD528C" w14:textId="77777777" w:rsidR="00C3146B" w:rsidRPr="001A0537" w:rsidRDefault="00C3146B" w:rsidP="00831BD5">
      <w:pPr>
        <w:tabs>
          <w:tab w:val="left" w:pos="1665"/>
        </w:tabs>
        <w:rPr>
          <w:rFonts w:ascii="Calibri" w:eastAsia="Calibri" w:hAnsi="Calibri" w:cs="Calibri"/>
          <w:lang w:val="de-DE"/>
        </w:rPr>
      </w:pPr>
    </w:p>
    <w:p w14:paraId="74943847" w14:textId="77777777" w:rsidR="00C3146B" w:rsidRPr="00C3146B" w:rsidRDefault="00C3146B" w:rsidP="00C3146B">
      <w:pPr>
        <w:tabs>
          <w:tab w:val="left" w:pos="1665"/>
        </w:tabs>
        <w:rPr>
          <w:rFonts w:ascii="Calibri" w:eastAsia="Calibri" w:hAnsi="Calibri" w:cs="Calibri"/>
        </w:rPr>
      </w:pPr>
      <w:r w:rsidRPr="00C3146B">
        <w:rPr>
          <w:rFonts w:ascii="Calibri" w:eastAsia="Calibri" w:hAnsi="Calibri" w:cs="Calibri"/>
        </w:rPr>
        <w:t xml:space="preserve">This press release and relevant photography can be downloaded from </w:t>
      </w:r>
      <w:hyperlink r:id="rId12" w:history="1">
        <w:r w:rsidRPr="00C3146B">
          <w:rPr>
            <w:rStyle w:val="Hyperlink"/>
            <w:rFonts w:ascii="Calibri" w:eastAsia="Calibri" w:hAnsi="Calibri" w:cs="Calibri"/>
            <w:color w:val="FF0000"/>
          </w:rPr>
          <w:t>www.PressReleaseFinder.com</w:t>
        </w:r>
      </w:hyperlink>
      <w:r w:rsidRPr="00C3146B">
        <w:rPr>
          <w:rFonts w:ascii="Calibri" w:eastAsia="Calibri" w:hAnsi="Calibri" w:cs="Calibri"/>
        </w:rPr>
        <w:t>.</w:t>
      </w:r>
    </w:p>
    <w:p w14:paraId="753FF39A" w14:textId="77777777" w:rsidR="00C3146B" w:rsidRPr="00831BD5" w:rsidRDefault="00C3146B" w:rsidP="00C3146B">
      <w:pPr>
        <w:tabs>
          <w:tab w:val="left" w:pos="1665"/>
        </w:tabs>
        <w:rPr>
          <w:rFonts w:ascii="Calibri" w:eastAsia="Calibri" w:hAnsi="Calibri" w:cs="Calibri"/>
        </w:rPr>
      </w:pPr>
      <w:r w:rsidRPr="00C3146B">
        <w:rPr>
          <w:rFonts w:ascii="Calibri" w:eastAsia="Calibri" w:hAnsi="Calibri" w:cs="Calibri"/>
        </w:rPr>
        <w:t xml:space="preserve">Alternatively for very high resolution pictures please contact </w:t>
      </w:r>
      <w:r>
        <w:rPr>
          <w:rFonts w:ascii="Calibri" w:eastAsia="Calibri" w:hAnsi="Calibri" w:cs="Calibri"/>
        </w:rPr>
        <w:br/>
        <w:t>Kim Vermeer</w:t>
      </w:r>
      <w:r w:rsidRPr="00C3146B">
        <w:rPr>
          <w:rFonts w:ascii="Calibri" w:eastAsia="Calibri" w:hAnsi="Calibri" w:cs="Calibri"/>
        </w:rPr>
        <w:t xml:space="preserve"> (</w:t>
      </w:r>
      <w:hyperlink r:id="rId13" w:history="1">
        <w:r w:rsidRPr="00C3146B">
          <w:rPr>
            <w:rStyle w:val="Hyperlink"/>
            <w:rFonts w:ascii="Calibri" w:eastAsia="Calibri" w:hAnsi="Calibri" w:cs="Calibri"/>
            <w:color w:val="FF0000"/>
          </w:rPr>
          <w:t>kvermeer@emg-marcom.com</w:t>
        </w:r>
      </w:hyperlink>
      <w:r w:rsidRPr="00C3146B">
        <w:rPr>
          <w:rFonts w:ascii="Calibri" w:eastAsia="Calibri" w:hAnsi="Calibri" w:cs="Calibri"/>
        </w:rPr>
        <w:t>, +31 164 317 0</w:t>
      </w:r>
      <w:r>
        <w:rPr>
          <w:rFonts w:ascii="Calibri" w:eastAsia="Calibri" w:hAnsi="Calibri" w:cs="Calibri"/>
        </w:rPr>
        <w:t>26</w:t>
      </w:r>
      <w:r w:rsidRPr="00C3146B">
        <w:rPr>
          <w:rFonts w:ascii="Calibri" w:eastAsia="Calibri" w:hAnsi="Calibri" w:cs="Calibri"/>
        </w:rPr>
        <w:t>)</w:t>
      </w:r>
    </w:p>
    <w:sectPr w:rsidR="00C3146B" w:rsidRPr="00831BD5" w:rsidSect="00C3146B">
      <w:type w:val="continuous"/>
      <w:pgSz w:w="11906" w:h="16838"/>
      <w:pgMar w:top="1985"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12E5FE" w14:textId="77777777" w:rsidR="000F70D3" w:rsidRDefault="000F70D3" w:rsidP="004C5EAD">
      <w:pPr>
        <w:spacing w:after="0" w:line="240" w:lineRule="auto"/>
      </w:pPr>
      <w:r>
        <w:separator/>
      </w:r>
    </w:p>
  </w:endnote>
  <w:endnote w:type="continuationSeparator" w:id="0">
    <w:p w14:paraId="3973E5BD" w14:textId="77777777" w:rsidR="000F70D3" w:rsidRDefault="000F70D3" w:rsidP="004C5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5F92A2" w14:textId="77777777" w:rsidR="000F70D3" w:rsidRDefault="000F70D3" w:rsidP="004C5EAD">
      <w:pPr>
        <w:spacing w:after="0" w:line="240" w:lineRule="auto"/>
      </w:pPr>
      <w:r>
        <w:separator/>
      </w:r>
    </w:p>
  </w:footnote>
  <w:footnote w:type="continuationSeparator" w:id="0">
    <w:p w14:paraId="4A296621" w14:textId="77777777" w:rsidR="000F70D3" w:rsidRDefault="000F70D3" w:rsidP="004C5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2380C" w14:textId="77777777" w:rsidR="004C5EAD" w:rsidRDefault="004C5EAD">
    <w:pPr>
      <w:pStyle w:val="Header"/>
    </w:pPr>
    <w:r>
      <w:rPr>
        <w:rFonts w:cs="Calibri"/>
        <w:noProof/>
        <w:color w:val="000000" w:themeColor="text1"/>
      </w:rPr>
      <w:drawing>
        <wp:anchor distT="0" distB="0" distL="114300" distR="114300" simplePos="0" relativeHeight="251659264" behindDoc="1" locked="0" layoutInCell="1" allowOverlap="1" wp14:anchorId="260F64C4" wp14:editId="37997644">
          <wp:simplePos x="0" y="0"/>
          <wp:positionH relativeFrom="margin">
            <wp:posOffset>4810125</wp:posOffset>
          </wp:positionH>
          <wp:positionV relativeFrom="paragraph">
            <wp:posOffset>-162560</wp:posOffset>
          </wp:positionV>
          <wp:extent cx="1359673" cy="881411"/>
          <wp:effectExtent l="0" t="0" r="0" b="0"/>
          <wp:wrapNone/>
          <wp:docPr id="9" name="Picture 9"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fali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673" cy="881411"/>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0D3"/>
    <w:rsid w:val="00025A9D"/>
    <w:rsid w:val="00025CC2"/>
    <w:rsid w:val="00032CB2"/>
    <w:rsid w:val="00064623"/>
    <w:rsid w:val="000C2612"/>
    <w:rsid w:val="000F70D3"/>
    <w:rsid w:val="00164E3E"/>
    <w:rsid w:val="00165D09"/>
    <w:rsid w:val="001A0537"/>
    <w:rsid w:val="00200CA3"/>
    <w:rsid w:val="00222810"/>
    <w:rsid w:val="00272EFA"/>
    <w:rsid w:val="00284929"/>
    <w:rsid w:val="002926F3"/>
    <w:rsid w:val="002957D7"/>
    <w:rsid w:val="002D2609"/>
    <w:rsid w:val="002E0CD5"/>
    <w:rsid w:val="003A4C8A"/>
    <w:rsid w:val="003D40F2"/>
    <w:rsid w:val="00427B94"/>
    <w:rsid w:val="004415FA"/>
    <w:rsid w:val="0044626A"/>
    <w:rsid w:val="004C5EAD"/>
    <w:rsid w:val="00540253"/>
    <w:rsid w:val="006067EA"/>
    <w:rsid w:val="00620795"/>
    <w:rsid w:val="00742BD2"/>
    <w:rsid w:val="007D7902"/>
    <w:rsid w:val="00824300"/>
    <w:rsid w:val="008271CD"/>
    <w:rsid w:val="00831BD5"/>
    <w:rsid w:val="00844254"/>
    <w:rsid w:val="00884E6C"/>
    <w:rsid w:val="008926C3"/>
    <w:rsid w:val="008A3923"/>
    <w:rsid w:val="008E0AEF"/>
    <w:rsid w:val="00926F29"/>
    <w:rsid w:val="009F263E"/>
    <w:rsid w:val="00A1560D"/>
    <w:rsid w:val="00A34E7B"/>
    <w:rsid w:val="00A47503"/>
    <w:rsid w:val="00A51250"/>
    <w:rsid w:val="00A76A4D"/>
    <w:rsid w:val="00AB189A"/>
    <w:rsid w:val="00C11570"/>
    <w:rsid w:val="00C17FFC"/>
    <w:rsid w:val="00C3146B"/>
    <w:rsid w:val="00C813AE"/>
    <w:rsid w:val="00C8578A"/>
    <w:rsid w:val="00D24C94"/>
    <w:rsid w:val="00D66411"/>
    <w:rsid w:val="00DB5A47"/>
    <w:rsid w:val="00DF48C1"/>
    <w:rsid w:val="00EE3FCE"/>
    <w:rsid w:val="00EF03A8"/>
    <w:rsid w:val="00F03F3B"/>
    <w:rsid w:val="00F0641F"/>
    <w:rsid w:val="00F24211"/>
    <w:rsid w:val="00F75213"/>
    <w:rsid w:val="00FA0EE3"/>
    <w:rsid w:val="00FB5BBA"/>
    <w:rsid w:val="00FE2E54"/>
  </w:rsids>
  <m:mathPr>
    <m:mathFont m:val="Cambria Math"/>
    <m:brkBin m:val="before"/>
    <m:brkBinSub m:val="--"/>
    <m:smallFrac m:val="0"/>
    <m:dispDef/>
    <m:lMargin m:val="0"/>
    <m:rMargin m:val="0"/>
    <m:defJc m:val="centerGroup"/>
    <m:wrapIndent m:val="1440"/>
    <m:intLim m:val="subSup"/>
    <m:naryLim m:val="undOvr"/>
  </m:mathPr>
  <w:themeFontLang w:val="en-Z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1CAABF"/>
  <w15:chartTrackingRefBased/>
  <w15:docId w15:val="{359DAD04-56BB-4D46-AD46-5E02DBBB6A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30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32CB2"/>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032CB2"/>
    <w:pPr>
      <w:spacing w:before="100" w:beforeAutospacing="1" w:after="100" w:afterAutospacing="1" w:line="240" w:lineRule="auto"/>
    </w:pPr>
    <w:rPr>
      <w:rFonts w:ascii="Times New Roman" w:eastAsia="Times New Roman" w:hAnsi="Times New Roman" w:cs="Times New Roman"/>
      <w:sz w:val="24"/>
      <w:szCs w:val="24"/>
      <w:lang w:val="en-ZA" w:eastAsia="en-ZA"/>
    </w:rPr>
  </w:style>
  <w:style w:type="table" w:styleId="TableGrid">
    <w:name w:val="Table Grid"/>
    <w:basedOn w:val="TableNormal"/>
    <w:uiPriority w:val="39"/>
    <w:rsid w:val="00032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957D7"/>
    <w:rPr>
      <w:sz w:val="16"/>
      <w:szCs w:val="16"/>
    </w:rPr>
  </w:style>
  <w:style w:type="paragraph" w:styleId="CommentText">
    <w:name w:val="annotation text"/>
    <w:basedOn w:val="Normal"/>
    <w:link w:val="CommentTextChar"/>
    <w:uiPriority w:val="99"/>
    <w:unhideWhenUsed/>
    <w:rsid w:val="002957D7"/>
    <w:pPr>
      <w:spacing w:line="240" w:lineRule="auto"/>
    </w:pPr>
    <w:rPr>
      <w:sz w:val="20"/>
      <w:szCs w:val="20"/>
    </w:rPr>
  </w:style>
  <w:style w:type="character" w:customStyle="1" w:styleId="CommentTextChar">
    <w:name w:val="Comment Text Char"/>
    <w:basedOn w:val="DefaultParagraphFont"/>
    <w:link w:val="CommentText"/>
    <w:uiPriority w:val="99"/>
    <w:rsid w:val="002957D7"/>
    <w:rPr>
      <w:sz w:val="20"/>
      <w:szCs w:val="20"/>
      <w:lang w:val="en-GB"/>
    </w:rPr>
  </w:style>
  <w:style w:type="paragraph" w:styleId="CommentSubject">
    <w:name w:val="annotation subject"/>
    <w:basedOn w:val="CommentText"/>
    <w:next w:val="CommentText"/>
    <w:link w:val="CommentSubjectChar"/>
    <w:uiPriority w:val="99"/>
    <w:semiHidden/>
    <w:unhideWhenUsed/>
    <w:rsid w:val="002957D7"/>
    <w:rPr>
      <w:b/>
      <w:bCs/>
    </w:rPr>
  </w:style>
  <w:style w:type="character" w:customStyle="1" w:styleId="CommentSubjectChar">
    <w:name w:val="Comment Subject Char"/>
    <w:basedOn w:val="CommentTextChar"/>
    <w:link w:val="CommentSubject"/>
    <w:uiPriority w:val="99"/>
    <w:semiHidden/>
    <w:rsid w:val="002957D7"/>
    <w:rPr>
      <w:b/>
      <w:bCs/>
      <w:sz w:val="20"/>
      <w:szCs w:val="20"/>
      <w:lang w:val="en-GB"/>
    </w:rPr>
  </w:style>
  <w:style w:type="character" w:styleId="Hyperlink">
    <w:name w:val="Hyperlink"/>
    <w:uiPriority w:val="99"/>
    <w:unhideWhenUsed/>
    <w:rsid w:val="004C5EAD"/>
    <w:rPr>
      <w:color w:val="0000FF"/>
      <w:u w:val="single"/>
    </w:rPr>
  </w:style>
  <w:style w:type="paragraph" w:styleId="Header">
    <w:name w:val="header"/>
    <w:basedOn w:val="Normal"/>
    <w:link w:val="HeaderChar"/>
    <w:uiPriority w:val="99"/>
    <w:unhideWhenUsed/>
    <w:rsid w:val="004C5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5EAD"/>
    <w:rPr>
      <w:lang w:val="en-GB"/>
    </w:rPr>
  </w:style>
  <w:style w:type="paragraph" w:styleId="Footer">
    <w:name w:val="footer"/>
    <w:basedOn w:val="Normal"/>
    <w:link w:val="FooterChar"/>
    <w:uiPriority w:val="99"/>
    <w:unhideWhenUsed/>
    <w:rsid w:val="004C5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5EAD"/>
    <w:rPr>
      <w:lang w:val="en-GB"/>
    </w:rPr>
  </w:style>
  <w:style w:type="character" w:styleId="UnresolvedMention">
    <w:name w:val="Unresolved Mention"/>
    <w:basedOn w:val="DefaultParagraphFont"/>
    <w:uiPriority w:val="99"/>
    <w:semiHidden/>
    <w:unhideWhenUsed/>
    <w:rsid w:val="00164E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74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estfaliafruit.com" TargetMode="External"/><Relationship Id="rId13" Type="http://schemas.openxmlformats.org/officeDocument/2006/relationships/hyperlink" Target="mailto:kvermeer@emg-marcom.com" TargetMode="Externa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yperlink" Target="http://www.PressReleaseFinder.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yperlink" Target="mailto:kvermeer@emg-marcom.com"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mailto:danielle.willems@westfaliafruit.com" TargetMode="Externa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Westfalia%20Fruit\05%20Press%20Releases\001%20Templates\WFF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WFFPR000EN0000 folder name</Template>
  <TotalTime>0</TotalTime>
  <Pages>4</Pages>
  <Words>1013</Words>
  <Characters>5778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Fruit Attraction 2022: Westfalia pioneers the sustainable farming of tomorrow with water, nature farming and insect rearing projects</vt:lpstr>
    </vt:vector>
  </TitlesOfParts>
  <Manager>Julia Oliveras</Manager>
  <Company>EMG</Company>
  <LinksUpToDate>false</LinksUpToDate>
  <CharactersWithSpaces>6778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Fruit Attraction 2022: Westfalia pioneers the sustainable farming of tomorrow with water, nature farming and insect rearing projects</dc:title>
  <dc:subject/>
  <dc:creator>Kim Vermeer</dc:creator>
  <cp:keywords>013</cp:keywords>
  <dc:description/>
  <cp:lastModifiedBy>Julia Oliveras</cp:lastModifiedBy>
  <cp:revision>9</cp:revision>
  <dcterms:created xsi:type="dcterms:W3CDTF">2022-09-23T08:18:00Z</dcterms:created>
  <dcterms:modified xsi:type="dcterms:W3CDTF">2022-09-23T10:18:00Z</dcterms:modified>
  <cp:category>PR</cp:category>
</cp:coreProperties>
</file>