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5852"/>
      </w:tblGrid>
      <w:tr w:rsidR="00F4668E" w14:paraId="352F0551" w14:textId="77777777" w:rsidTr="006D1D8D">
        <w:tc>
          <w:tcPr>
            <w:tcW w:w="3544" w:type="dxa"/>
          </w:tcPr>
          <w:p w14:paraId="77ED4606" w14:textId="77777777" w:rsidR="00F4668E" w:rsidRDefault="00F4668E" w:rsidP="006D1D8D">
            <w:pPr>
              <w:pStyle w:val="Title"/>
              <w:ind w:left="-105" w:firstLine="105"/>
            </w:pPr>
            <w:r w:rsidRPr="00E602E8">
              <w:rPr>
                <w:rFonts w:asciiTheme="minorBidi" w:eastAsia="Arial Unicode MS" w:hAnsiTheme="minorBidi"/>
                <w:noProof/>
                <w:color w:val="595959" w:themeColor="text1" w:themeTint="A6"/>
                <w:sz w:val="21"/>
                <w:szCs w:val="21"/>
                <w:lang w:eastAsia="zh-CN"/>
              </w:rPr>
              <w:drawing>
                <wp:inline distT="0" distB="0" distL="0" distR="0" wp14:anchorId="1729675D" wp14:editId="2A6F05CC">
                  <wp:extent cx="1641240" cy="1641240"/>
                  <wp:effectExtent l="0" t="0" r="0" b="0"/>
                  <wp:docPr id="4" name="Picture 4" descr="A person in a sui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erson in a suit&#10;&#10;Description automatically generated with medium confidence"/>
                          <pic:cNvPicPr/>
                        </pic:nvPicPr>
                        <pic:blipFill>
                          <a:blip r:embed="rId4">
                            <a:extLst>
                              <a:ext uri="{28A0092B-C50C-407E-A947-70E740481C1C}">
                                <a14:useLocalDpi xmlns:a14="http://schemas.microsoft.com/office/drawing/2010/main" val="0"/>
                              </a:ext>
                            </a:extLst>
                          </a:blip>
                          <a:stretch>
                            <a:fillRect/>
                          </a:stretch>
                        </pic:blipFill>
                        <pic:spPr>
                          <a:xfrm>
                            <a:off x="0" y="0"/>
                            <a:ext cx="1641240" cy="1641240"/>
                          </a:xfrm>
                          <a:prstGeom prst="rect">
                            <a:avLst/>
                          </a:prstGeom>
                        </pic:spPr>
                      </pic:pic>
                    </a:graphicData>
                  </a:graphic>
                </wp:inline>
              </w:drawing>
            </w:r>
          </w:p>
        </w:tc>
        <w:tc>
          <w:tcPr>
            <w:tcW w:w="5852" w:type="dxa"/>
          </w:tcPr>
          <w:p w14:paraId="64A45A4D" w14:textId="77777777" w:rsidR="00F4668E" w:rsidRDefault="00F4668E" w:rsidP="006D1D8D">
            <w:pPr>
              <w:pStyle w:val="Title"/>
            </w:pPr>
          </w:p>
          <w:p w14:paraId="10291B36" w14:textId="77777777" w:rsidR="00F4668E" w:rsidRDefault="00F4668E" w:rsidP="006D1D8D">
            <w:pPr>
              <w:pStyle w:val="Title"/>
              <w:spacing w:after="0"/>
            </w:pPr>
            <w:r>
              <w:t>Jan Kreibaum</w:t>
            </w:r>
          </w:p>
          <w:p w14:paraId="140594ED" w14:textId="35FC8C47" w:rsidR="00F4668E" w:rsidRPr="007C30F8" w:rsidRDefault="00F4668E" w:rsidP="006D1D8D">
            <w:r>
              <w:t>Global Strategy Director, Suqian Unite</w:t>
            </w:r>
            <w:r w:rsidR="00D67636">
              <w:t>C</w:t>
            </w:r>
            <w:r>
              <w:t>hem Co. Ltd., &amp; UniteChem GmbH</w:t>
            </w:r>
          </w:p>
        </w:tc>
      </w:tr>
    </w:tbl>
    <w:p w14:paraId="67EBB742" w14:textId="77777777" w:rsidR="00F4668E" w:rsidRDefault="00F4668E" w:rsidP="00F4668E"/>
    <w:p w14:paraId="58E26014" w14:textId="77777777" w:rsidR="00F4668E" w:rsidRDefault="00F4668E" w:rsidP="00F4668E">
      <w:r w:rsidRPr="003D1DFD">
        <w:t xml:space="preserve">Jan Kreibaum has over 30+ </w:t>
      </w:r>
      <w:r>
        <w:t xml:space="preserve">years’ experience in the chemical industry, including Dupont, Ciba Specialty Chemicals, BASF, Clariant, in various senior sales and business management positions, most recently as Regional President Greater China/Korea for Clariant Chemicals. </w:t>
      </w:r>
    </w:p>
    <w:p w14:paraId="547534AE" w14:textId="1E376FAE" w:rsidR="00F4668E" w:rsidRDefault="00F4668E" w:rsidP="00F4668E">
      <w:r>
        <w:t xml:space="preserve">He has </w:t>
      </w:r>
      <w:r w:rsidR="00CD1E95">
        <w:t xml:space="preserve">over </w:t>
      </w:r>
      <w:r>
        <w:t xml:space="preserve">25 years of business experience in Asia in the chemical industry, </w:t>
      </w:r>
      <w:r w:rsidR="00CD1E95">
        <w:t>including the last</w:t>
      </w:r>
      <w:r>
        <w:t xml:space="preserve"> 1</w:t>
      </w:r>
      <w:r w:rsidR="00CD1E95">
        <w:t>7</w:t>
      </w:r>
      <w:r>
        <w:t xml:space="preserve"> years in China. </w:t>
      </w:r>
      <w:r w:rsidR="00CD1E95">
        <w:t>He has been active in</w:t>
      </w:r>
      <w:r>
        <w:t xml:space="preserve"> developing China-specific strategies, M&amp;A preparation, recruiting and mentoring of qualified executives, </w:t>
      </w:r>
      <w:r w:rsidR="00CD1E95">
        <w:t xml:space="preserve">and </w:t>
      </w:r>
      <w:r>
        <w:t xml:space="preserve">serving on various JV and industry association boards. </w:t>
      </w:r>
    </w:p>
    <w:p w14:paraId="2F72CA02" w14:textId="789A7626" w:rsidR="00F4668E" w:rsidRDefault="00F4668E" w:rsidP="00F4668E">
      <w:r>
        <w:t xml:space="preserve">He has a wide network in China’s chemical industry, including </w:t>
      </w:r>
      <w:r w:rsidR="00CD1E95">
        <w:t xml:space="preserve">past </w:t>
      </w:r>
      <w:r>
        <w:t xml:space="preserve">positions as Chairman of CPCIF MNC Executive Board, Chairman of EUCCC Petrochemicals, Chemicals and Refining (PCR) Group, </w:t>
      </w:r>
      <w:r w:rsidR="00CD1E95">
        <w:t xml:space="preserve">and </w:t>
      </w:r>
      <w:r>
        <w:t>Board Member of AICM.</w:t>
      </w:r>
    </w:p>
    <w:p w14:paraId="2E889BB4" w14:textId="411FD7C7" w:rsidR="00CD1E95" w:rsidRDefault="00CD1E95" w:rsidP="00F4668E">
      <w:r>
        <w:t xml:space="preserve">Currently he is engaged in private equity and consulting, and has been active in advising foreign companies in China as well as enabling Chinese companies’ business activities in Europe and North America. He is a board director at </w:t>
      </w:r>
      <w:proofErr w:type="spellStart"/>
      <w:r>
        <w:t>Topsoe</w:t>
      </w:r>
      <w:proofErr w:type="spellEnd"/>
      <w:r>
        <w:t xml:space="preserve"> A/S</w:t>
      </w:r>
      <w:r w:rsidR="00A4475B">
        <w:t xml:space="preserve"> (</w:t>
      </w:r>
      <w:r>
        <w:t>Lyngby, Denmark</w:t>
      </w:r>
      <w:r w:rsidR="00A4475B">
        <w:t xml:space="preserve">), Global Strategy Director for the </w:t>
      </w:r>
      <w:proofErr w:type="spellStart"/>
      <w:r w:rsidR="00A4475B">
        <w:t>Suqian</w:t>
      </w:r>
      <w:proofErr w:type="spellEnd"/>
      <w:r w:rsidR="00A4475B">
        <w:t xml:space="preserve"> </w:t>
      </w:r>
      <w:proofErr w:type="spellStart"/>
      <w:r w:rsidR="00A4475B">
        <w:t>Unitechem</w:t>
      </w:r>
      <w:proofErr w:type="spellEnd"/>
      <w:r w:rsidR="00A4475B">
        <w:t xml:space="preserve"> group,</w:t>
      </w:r>
      <w:r>
        <w:t xml:space="preserve"> and a board member of </w:t>
      </w:r>
      <w:proofErr w:type="spellStart"/>
      <w:r>
        <w:t>UniteChem</w:t>
      </w:r>
      <w:proofErr w:type="spellEnd"/>
      <w:r>
        <w:t xml:space="preserve">, </w:t>
      </w:r>
      <w:r w:rsidRPr="00F4668E">
        <w:t>North Americ</w:t>
      </w:r>
      <w:r>
        <w:t>a.</w:t>
      </w:r>
    </w:p>
    <w:p w14:paraId="57FD1113" w14:textId="4ADF5F5C" w:rsidR="00F4668E" w:rsidRDefault="00F4668E" w:rsidP="00F4668E">
      <w:r>
        <w:t>Jan was awarded the 2017 Shanghai “Magnolia Gold Award”, and the 2017 “Top Ten Leading Talents of ChangNing District Award”, Shanghai.</w:t>
      </w:r>
    </w:p>
    <w:sectPr w:rsidR="00F4668E" w:rsidSect="003B5D39">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68E"/>
    <w:rsid w:val="00126D4D"/>
    <w:rsid w:val="003B5D39"/>
    <w:rsid w:val="005542B2"/>
    <w:rsid w:val="00714B0A"/>
    <w:rsid w:val="00A4475B"/>
    <w:rsid w:val="00A521D9"/>
    <w:rsid w:val="00CD1E95"/>
    <w:rsid w:val="00D67636"/>
    <w:rsid w:val="00DE73B2"/>
    <w:rsid w:val="00F4668E"/>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D196A"/>
  <w15:chartTrackingRefBased/>
  <w15:docId w15:val="{852C84E2-5C07-4A41-B19C-7E9E1F923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668E"/>
    <w:pPr>
      <w:spacing w:before="60" w:after="120" w:line="240" w:lineRule="auto"/>
    </w:pPr>
    <w:rPr>
      <w:rFonts w:eastAsiaTheme="minorEastAsia"/>
      <w:sz w:val="24"/>
      <w:szCs w:val="20"/>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4668E"/>
    <w:pPr>
      <w:spacing w:before="320" w:after="240"/>
      <w:contextualSpacing/>
    </w:pPr>
    <w:rPr>
      <w:rFonts w:asciiTheme="majorHAnsi" w:eastAsiaTheme="majorEastAsia" w:hAnsiTheme="majorHAnsi" w:cstheme="majorBidi"/>
      <w:b/>
      <w:color w:val="4472C4" w:themeColor="accent1"/>
      <w:spacing w:val="-10"/>
      <w:sz w:val="40"/>
      <w:szCs w:val="56"/>
    </w:rPr>
  </w:style>
  <w:style w:type="character" w:customStyle="1" w:styleId="TitleChar">
    <w:name w:val="Title Char"/>
    <w:basedOn w:val="DefaultParagraphFont"/>
    <w:link w:val="Title"/>
    <w:uiPriority w:val="10"/>
    <w:rsid w:val="00F4668E"/>
    <w:rPr>
      <w:rFonts w:asciiTheme="majorHAnsi" w:eastAsiaTheme="majorEastAsia" w:hAnsiTheme="majorHAnsi" w:cstheme="majorBidi"/>
      <w:b/>
      <w:color w:val="4472C4" w:themeColor="accent1"/>
      <w:spacing w:val="-10"/>
      <w:sz w:val="40"/>
      <w:szCs w:val="56"/>
      <w:lang w:eastAsia="ko-KR"/>
    </w:rPr>
  </w:style>
  <w:style w:type="table" w:styleId="TableGrid">
    <w:name w:val="Table Grid"/>
    <w:basedOn w:val="TableNormal"/>
    <w:uiPriority w:val="39"/>
    <w:rsid w:val="00F4668E"/>
    <w:pPr>
      <w:spacing w:after="0" w:line="240" w:lineRule="auto"/>
    </w:pPr>
    <w:rPr>
      <w:rFonts w:eastAsiaTheme="minorEastAsia"/>
      <w:sz w:val="20"/>
      <w:szCs w:val="20"/>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1172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Büşra Karaca</dc:creator>
  <cp:keywords/>
  <dc:description/>
  <cp:lastModifiedBy>Julia Oliveras</cp:lastModifiedBy>
  <cp:revision>5</cp:revision>
  <dcterms:created xsi:type="dcterms:W3CDTF">2022-10-12T11:47:00Z</dcterms:created>
  <dcterms:modified xsi:type="dcterms:W3CDTF">2022-10-12T12:18:00Z</dcterms:modified>
</cp:coreProperties>
</file>