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A9B575" w14:textId="77777777" w:rsidR="00C741C2" w:rsidRPr="00887798" w:rsidRDefault="00C741C2" w:rsidP="00A75B8F">
      <w:pPr>
        <w:rPr>
          <w:lang w:val="en-GB"/>
        </w:rPr>
      </w:pPr>
    </w:p>
    <w:p w14:paraId="4388F194" w14:textId="7C0E654C" w:rsidR="00C741C2" w:rsidRPr="00887798" w:rsidRDefault="008F743A" w:rsidP="00C741C2">
      <w:pPr>
        <w:jc w:val="center"/>
        <w:rPr>
          <w:rFonts w:ascii="Century Gothic" w:hAnsi="Century Gothic"/>
          <w:b/>
          <w:bCs/>
          <w:color w:val="9E300A"/>
          <w:sz w:val="28"/>
          <w:szCs w:val="20"/>
          <w:lang w:val="en-GB"/>
        </w:rPr>
      </w:pPr>
      <w:r w:rsidRPr="00887798">
        <w:rPr>
          <w:noProof/>
          <w:lang w:val="en-GB"/>
        </w:rPr>
        <w:drawing>
          <wp:inline distT="0" distB="0" distL="0" distR="0" wp14:anchorId="2EF576D5" wp14:editId="26E0CF15">
            <wp:extent cx="2261427" cy="3282287"/>
            <wp:effectExtent l="0" t="0" r="571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266112" cy="3289087"/>
                    </a:xfrm>
                    <a:prstGeom prst="rect">
                      <a:avLst/>
                    </a:prstGeom>
                    <a:noFill/>
                    <a:ln>
                      <a:noFill/>
                    </a:ln>
                  </pic:spPr>
                </pic:pic>
              </a:graphicData>
            </a:graphic>
          </wp:inline>
        </w:drawing>
      </w:r>
    </w:p>
    <w:p w14:paraId="08D5AD8E" w14:textId="5FAD910D" w:rsidR="00F84739" w:rsidRPr="00887798" w:rsidRDefault="00887AF2" w:rsidP="00C741C2">
      <w:pPr>
        <w:jc w:val="center"/>
        <w:rPr>
          <w:rFonts w:ascii="Century Gothic" w:hAnsi="Century Gothic"/>
          <w:b/>
          <w:bCs/>
          <w:color w:val="5B9BD5" w:themeColor="accent5"/>
          <w:sz w:val="28"/>
          <w:szCs w:val="28"/>
          <w:lang w:val="en-GB"/>
        </w:rPr>
      </w:pPr>
      <w:r w:rsidRPr="00887798">
        <w:rPr>
          <w:rFonts w:ascii="Century Gothic" w:hAnsi="Century Gothic"/>
          <w:b/>
          <w:bCs/>
          <w:color w:val="5B9BD5" w:themeColor="accent5"/>
          <w:sz w:val="28"/>
          <w:szCs w:val="28"/>
          <w:lang w:val="en-GB"/>
        </w:rPr>
        <w:t>Gilles Rochas</w:t>
      </w:r>
    </w:p>
    <w:p w14:paraId="20A28A93" w14:textId="304E06ED" w:rsidR="00C741C2" w:rsidRPr="00887798" w:rsidRDefault="005F1215" w:rsidP="00C741C2">
      <w:pPr>
        <w:jc w:val="center"/>
        <w:rPr>
          <w:rFonts w:ascii="Century Gothic" w:hAnsi="Century Gothic"/>
          <w:lang w:val="en-GB"/>
        </w:rPr>
      </w:pPr>
      <w:r>
        <w:rPr>
          <w:rFonts w:ascii="Century Gothic" w:hAnsi="Century Gothic"/>
          <w:lang w:val="en-GB"/>
        </w:rPr>
        <w:t xml:space="preserve">Managing Director </w:t>
      </w:r>
      <w:r w:rsidR="0056211B" w:rsidRPr="00887798">
        <w:rPr>
          <w:rFonts w:ascii="Century Gothic" w:hAnsi="Century Gothic"/>
          <w:lang w:val="en-GB"/>
        </w:rPr>
        <w:t>P</w:t>
      </w:r>
      <w:r w:rsidR="002B3E81">
        <w:rPr>
          <w:rFonts w:ascii="Century Gothic" w:hAnsi="Century Gothic"/>
          <w:lang w:val="en-GB"/>
        </w:rPr>
        <w:t>olymer Marketing</w:t>
      </w:r>
      <w:r w:rsidR="00C741C2" w:rsidRPr="00887798">
        <w:rPr>
          <w:rFonts w:ascii="Century Gothic" w:hAnsi="Century Gothic"/>
          <w:lang w:val="en-GB" w:eastAsia="zh-CN"/>
        </w:rPr>
        <w:t>, OQ</w:t>
      </w:r>
    </w:p>
    <w:p w14:paraId="6133FFD6" w14:textId="77777777" w:rsidR="002F7FCC" w:rsidRDefault="002F7FCC" w:rsidP="00887AF2">
      <w:pPr>
        <w:rPr>
          <w:rFonts w:ascii="Century Gothic" w:hAnsi="Century Gothic"/>
          <w:lang w:val="en-GB"/>
        </w:rPr>
      </w:pPr>
    </w:p>
    <w:p w14:paraId="47125C40" w14:textId="72EBF572" w:rsidR="00887AF2" w:rsidRPr="002C3981" w:rsidRDefault="002C3981" w:rsidP="00887AF2">
      <w:r>
        <w:rPr>
          <w:rFonts w:ascii="Century Gothic" w:hAnsi="Century Gothic"/>
          <w:lang w:val="en-GB"/>
        </w:rPr>
        <w:t>Gilles Rochas is responsible for managing and developing the entire Polymer Division and for growing OQ’s polypropylene and polyethylene portfolios.</w:t>
      </w:r>
      <w:r>
        <w:t xml:space="preserve"> </w:t>
      </w:r>
      <w:r w:rsidR="00A75B8F">
        <w:rPr>
          <w:rFonts w:ascii="Century Gothic" w:hAnsi="Century Gothic"/>
          <w:lang w:val="en-GB"/>
        </w:rPr>
        <w:t>His accountabilities</w:t>
      </w:r>
      <w:r w:rsidR="00887AF2" w:rsidRPr="00887798">
        <w:rPr>
          <w:rFonts w:ascii="Century Gothic" w:hAnsi="Century Gothic"/>
          <w:lang w:val="en-GB"/>
        </w:rPr>
        <w:t xml:space="preserve"> </w:t>
      </w:r>
      <w:r w:rsidR="00B539AE">
        <w:rPr>
          <w:rFonts w:ascii="Century Gothic" w:hAnsi="Century Gothic"/>
          <w:lang w:val="en-GB"/>
        </w:rPr>
        <w:t>include</w:t>
      </w:r>
      <w:r w:rsidR="002E6B30" w:rsidRPr="00887798">
        <w:rPr>
          <w:rFonts w:ascii="Century Gothic" w:hAnsi="Century Gothic"/>
          <w:lang w:val="en-GB"/>
        </w:rPr>
        <w:t xml:space="preserve"> </w:t>
      </w:r>
      <w:r w:rsidR="00887AF2" w:rsidRPr="00887798">
        <w:rPr>
          <w:rFonts w:ascii="Century Gothic" w:hAnsi="Century Gothic"/>
          <w:lang w:val="en-GB"/>
        </w:rPr>
        <w:t>sales, marketing</w:t>
      </w:r>
      <w:r w:rsidR="00B539AE">
        <w:rPr>
          <w:rFonts w:ascii="Century Gothic" w:hAnsi="Century Gothic"/>
          <w:lang w:val="en-GB"/>
        </w:rPr>
        <w:t>,</w:t>
      </w:r>
      <w:r w:rsidR="00887AF2" w:rsidRPr="00887798">
        <w:rPr>
          <w:rFonts w:ascii="Century Gothic" w:hAnsi="Century Gothic"/>
          <w:lang w:val="en-GB"/>
        </w:rPr>
        <w:t xml:space="preserve"> and supply chain </w:t>
      </w:r>
      <w:r w:rsidR="0052403D">
        <w:rPr>
          <w:rFonts w:ascii="Century Gothic" w:hAnsi="Century Gothic"/>
          <w:lang w:val="en-GB"/>
        </w:rPr>
        <w:t xml:space="preserve">operations </w:t>
      </w:r>
      <w:r w:rsidR="00887AF2" w:rsidRPr="00887798">
        <w:rPr>
          <w:rFonts w:ascii="Century Gothic" w:hAnsi="Century Gothic"/>
          <w:lang w:val="en-GB"/>
        </w:rPr>
        <w:t>globally.</w:t>
      </w:r>
    </w:p>
    <w:p w14:paraId="43C42A84" w14:textId="4A93177B" w:rsidR="00887AF2" w:rsidRPr="00887798" w:rsidRDefault="00887AF2" w:rsidP="00887AF2">
      <w:pPr>
        <w:rPr>
          <w:rFonts w:ascii="Century Gothic" w:hAnsi="Century Gothic"/>
          <w:lang w:val="en-GB"/>
        </w:rPr>
      </w:pPr>
      <w:r w:rsidRPr="00887798">
        <w:rPr>
          <w:rFonts w:ascii="Century Gothic" w:hAnsi="Century Gothic"/>
          <w:lang w:val="en-GB"/>
        </w:rPr>
        <w:t xml:space="preserve">Gilles has </w:t>
      </w:r>
      <w:r w:rsidR="00B539AE">
        <w:rPr>
          <w:rFonts w:ascii="Century Gothic" w:hAnsi="Century Gothic"/>
          <w:lang w:val="en-GB"/>
        </w:rPr>
        <w:t xml:space="preserve">a </w:t>
      </w:r>
      <w:r w:rsidRPr="00887798">
        <w:rPr>
          <w:rFonts w:ascii="Century Gothic" w:hAnsi="Century Gothic"/>
          <w:lang w:val="en-GB"/>
        </w:rPr>
        <w:t xml:space="preserve">vast experience in the </w:t>
      </w:r>
      <w:r w:rsidR="0052403D">
        <w:rPr>
          <w:rFonts w:ascii="Century Gothic" w:hAnsi="Century Gothic"/>
          <w:lang w:val="en-GB"/>
        </w:rPr>
        <w:t>p</w:t>
      </w:r>
      <w:r w:rsidR="0052403D" w:rsidRPr="00887798">
        <w:rPr>
          <w:rFonts w:ascii="Century Gothic" w:hAnsi="Century Gothic"/>
          <w:lang w:val="en-GB"/>
        </w:rPr>
        <w:t xml:space="preserve">olyolefin </w:t>
      </w:r>
      <w:r w:rsidR="004E4257">
        <w:rPr>
          <w:rFonts w:ascii="Century Gothic" w:hAnsi="Century Gothic"/>
          <w:lang w:val="en-GB"/>
        </w:rPr>
        <w:t xml:space="preserve">and chemicals </w:t>
      </w:r>
      <w:r w:rsidRPr="00887798">
        <w:rPr>
          <w:rFonts w:ascii="Century Gothic" w:hAnsi="Century Gothic"/>
          <w:lang w:val="en-GB"/>
        </w:rPr>
        <w:t>industr</w:t>
      </w:r>
      <w:r w:rsidR="004E4257">
        <w:rPr>
          <w:rFonts w:ascii="Century Gothic" w:hAnsi="Century Gothic"/>
          <w:lang w:val="en-GB"/>
        </w:rPr>
        <w:t>ies</w:t>
      </w:r>
      <w:r w:rsidRPr="00887798">
        <w:rPr>
          <w:rFonts w:ascii="Century Gothic" w:hAnsi="Century Gothic"/>
          <w:lang w:val="en-GB"/>
        </w:rPr>
        <w:t xml:space="preserve">, having worked with Borealis and </w:t>
      </w:r>
      <w:proofErr w:type="spellStart"/>
      <w:r w:rsidRPr="00887798">
        <w:rPr>
          <w:rFonts w:ascii="Century Gothic" w:hAnsi="Century Gothic"/>
          <w:lang w:val="en-GB"/>
        </w:rPr>
        <w:t>Borouge</w:t>
      </w:r>
      <w:proofErr w:type="spellEnd"/>
      <w:r w:rsidRPr="00887798">
        <w:rPr>
          <w:rFonts w:ascii="Century Gothic" w:hAnsi="Century Gothic"/>
          <w:lang w:val="en-GB"/>
        </w:rPr>
        <w:t>, contributing to the areas of plastic</w:t>
      </w:r>
      <w:r w:rsidR="00B539AE">
        <w:rPr>
          <w:rFonts w:ascii="Century Gothic" w:hAnsi="Century Gothic"/>
          <w:lang w:val="en-GB"/>
        </w:rPr>
        <w:t>s</w:t>
      </w:r>
      <w:r w:rsidRPr="00887798">
        <w:rPr>
          <w:rFonts w:ascii="Century Gothic" w:hAnsi="Century Gothic"/>
          <w:lang w:val="en-GB"/>
        </w:rPr>
        <w:t xml:space="preserve"> for packaging, pipes, wire &amp; cables markets. He held positions of VP Commercial Services, VP Moulding, VP Energy &amp; Infrastructure at Borealis, and VP Film &amp; Moulding and VP Sales at </w:t>
      </w:r>
      <w:proofErr w:type="spellStart"/>
      <w:r w:rsidRPr="00887798">
        <w:rPr>
          <w:rFonts w:ascii="Century Gothic" w:hAnsi="Century Gothic"/>
          <w:lang w:val="en-GB"/>
        </w:rPr>
        <w:t>Borouge</w:t>
      </w:r>
      <w:proofErr w:type="spellEnd"/>
      <w:r w:rsidRPr="00887798">
        <w:rPr>
          <w:rFonts w:ascii="Century Gothic" w:hAnsi="Century Gothic"/>
          <w:lang w:val="en-GB"/>
        </w:rPr>
        <w:t>.</w:t>
      </w:r>
    </w:p>
    <w:p w14:paraId="28F616D2" w14:textId="77777777" w:rsidR="0029154B" w:rsidRPr="00887798" w:rsidRDefault="00887AF2" w:rsidP="00887AF2">
      <w:pPr>
        <w:rPr>
          <w:rFonts w:ascii="Century Gothic" w:hAnsi="Century Gothic"/>
          <w:lang w:val="en-GB"/>
        </w:rPr>
      </w:pPr>
      <w:r w:rsidRPr="00887798">
        <w:rPr>
          <w:rFonts w:ascii="Century Gothic" w:hAnsi="Century Gothic"/>
          <w:lang w:val="en-GB"/>
        </w:rPr>
        <w:t>During his career, Gilles has built sales networks, and managed sales, marketing, technical services and supply chain teams. He is also an expert on sales channel strategy, distribution, commercial excellence, negotiation, and pricing management.</w:t>
      </w:r>
    </w:p>
    <w:sectPr w:rsidR="0029154B" w:rsidRPr="00887798" w:rsidSect="00F84739">
      <w:headerReference w:type="default" r:id="rId9"/>
      <w:pgSz w:w="12240" w:h="15840"/>
      <w:pgMar w:top="1702" w:right="1417" w:bottom="1843" w:left="1417" w:header="709"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018B25" w14:textId="77777777" w:rsidR="00E249E8" w:rsidRDefault="00E249E8" w:rsidP="0029154B">
      <w:pPr>
        <w:spacing w:after="0" w:line="240" w:lineRule="auto"/>
      </w:pPr>
      <w:r>
        <w:separator/>
      </w:r>
    </w:p>
  </w:endnote>
  <w:endnote w:type="continuationSeparator" w:id="0">
    <w:p w14:paraId="649384BA" w14:textId="77777777" w:rsidR="00E249E8" w:rsidRDefault="00E249E8" w:rsidP="002915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FE7604" w14:textId="77777777" w:rsidR="00E249E8" w:rsidRDefault="00E249E8" w:rsidP="0029154B">
      <w:pPr>
        <w:spacing w:after="0" w:line="240" w:lineRule="auto"/>
      </w:pPr>
      <w:r>
        <w:separator/>
      </w:r>
    </w:p>
  </w:footnote>
  <w:footnote w:type="continuationSeparator" w:id="0">
    <w:p w14:paraId="6BC98461" w14:textId="77777777" w:rsidR="00E249E8" w:rsidRDefault="00E249E8" w:rsidP="0029154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474384" w14:textId="46AA41F5" w:rsidR="0029154B" w:rsidRDefault="00C20DFD" w:rsidP="00F84739">
    <w:pPr>
      <w:pStyle w:val="Header"/>
      <w:jc w:val="right"/>
    </w:pPr>
    <w:r>
      <w:rPr>
        <w:noProof/>
      </w:rPr>
      <w:drawing>
        <wp:inline distT="0" distB="0" distL="0" distR="0" wp14:anchorId="0CB135A4" wp14:editId="05637BB2">
          <wp:extent cx="1565257" cy="713232"/>
          <wp:effectExtent l="0" t="0" r="0" b="0"/>
          <wp:docPr id="5" name="Picture 5"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593215" cy="725971"/>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0737AC"/>
    <w:multiLevelType w:val="hybridMultilevel"/>
    <w:tmpl w:val="FC3AE088"/>
    <w:lvl w:ilvl="0" w:tplc="08090001">
      <w:start w:val="1"/>
      <w:numFmt w:val="bullet"/>
      <w:lvlText w:val=""/>
      <w:lvlJc w:val="left"/>
      <w:pPr>
        <w:ind w:left="720" w:hanging="360"/>
      </w:pPr>
      <w:rPr>
        <w:rFonts w:ascii="Symbol" w:hAnsi="Symbol" w:hint="default"/>
      </w:rPr>
    </w:lvl>
    <w:lvl w:ilvl="1" w:tplc="586A5A06">
      <w:start w:val="1"/>
      <w:numFmt w:val="bullet"/>
      <w:lvlText w:val=""/>
      <w:lvlJc w:val="left"/>
      <w:pPr>
        <w:ind w:left="720" w:hanging="360"/>
      </w:pPr>
      <w:rPr>
        <w:rFonts w:ascii="Symbol" w:hAnsi="Symbol" w:hint="default"/>
        <w:color w:val="9E300A"/>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2412495"/>
    <w:multiLevelType w:val="hybridMultilevel"/>
    <w:tmpl w:val="5538BD86"/>
    <w:lvl w:ilvl="0" w:tplc="08090001">
      <w:start w:val="1"/>
      <w:numFmt w:val="bullet"/>
      <w:lvlText w:val=""/>
      <w:lvlJc w:val="left"/>
      <w:pPr>
        <w:ind w:left="720" w:hanging="360"/>
      </w:pPr>
      <w:rPr>
        <w:rFonts w:ascii="Symbol" w:hAnsi="Symbol" w:hint="default"/>
      </w:rPr>
    </w:lvl>
    <w:lvl w:ilvl="1" w:tplc="D15EAFDC">
      <w:start w:val="1"/>
      <w:numFmt w:val="bullet"/>
      <w:lvlText w:val=""/>
      <w:lvlJc w:val="left"/>
      <w:pPr>
        <w:ind w:left="720" w:hanging="360"/>
      </w:pPr>
      <w:rPr>
        <w:rFonts w:ascii="Symbol" w:hAnsi="Symbol" w:hint="default"/>
        <w:color w:val="E7E6E6" w:themeColor="background2"/>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bordersDoNotSurroundHeader/>
  <w:bordersDoNotSurroundFooter/>
  <w:proofState w:spelling="clean"/>
  <w:defaultTabStop w:val="720"/>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154B"/>
    <w:rsid w:val="00067C3C"/>
    <w:rsid w:val="0009730C"/>
    <w:rsid w:val="000B00FA"/>
    <w:rsid w:val="00104384"/>
    <w:rsid w:val="00147996"/>
    <w:rsid w:val="001610C3"/>
    <w:rsid w:val="001D6104"/>
    <w:rsid w:val="0029154B"/>
    <w:rsid w:val="002B3E81"/>
    <w:rsid w:val="002C3981"/>
    <w:rsid w:val="002C7A63"/>
    <w:rsid w:val="002E6B30"/>
    <w:rsid w:val="002F7FCC"/>
    <w:rsid w:val="003852BA"/>
    <w:rsid w:val="003E17A2"/>
    <w:rsid w:val="004736AE"/>
    <w:rsid w:val="00493685"/>
    <w:rsid w:val="004E4257"/>
    <w:rsid w:val="0052403D"/>
    <w:rsid w:val="0056211B"/>
    <w:rsid w:val="005F1215"/>
    <w:rsid w:val="00634610"/>
    <w:rsid w:val="00652C73"/>
    <w:rsid w:val="007A16BB"/>
    <w:rsid w:val="007E6BE5"/>
    <w:rsid w:val="007F3551"/>
    <w:rsid w:val="0086284E"/>
    <w:rsid w:val="00887798"/>
    <w:rsid w:val="00887AF2"/>
    <w:rsid w:val="008A28B2"/>
    <w:rsid w:val="008F743A"/>
    <w:rsid w:val="00977237"/>
    <w:rsid w:val="00A06FAA"/>
    <w:rsid w:val="00A75B8F"/>
    <w:rsid w:val="00A836DE"/>
    <w:rsid w:val="00AA3D44"/>
    <w:rsid w:val="00AA525A"/>
    <w:rsid w:val="00AF11FA"/>
    <w:rsid w:val="00B539AE"/>
    <w:rsid w:val="00C11AD7"/>
    <w:rsid w:val="00C20DFD"/>
    <w:rsid w:val="00C741C2"/>
    <w:rsid w:val="00D85E2F"/>
    <w:rsid w:val="00DD1812"/>
    <w:rsid w:val="00E23C24"/>
    <w:rsid w:val="00E249E8"/>
    <w:rsid w:val="00E7573D"/>
    <w:rsid w:val="00EB437C"/>
    <w:rsid w:val="00EB5E62"/>
    <w:rsid w:val="00EE4FC1"/>
    <w:rsid w:val="00F84739"/>
    <w:rsid w:val="00FA0E21"/>
    <w:rsid w:val="00FB176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106EB79"/>
  <w15:chartTrackingRefBased/>
  <w15:docId w15:val="{CCF6D3DB-FA66-43A1-96EE-B4B46F960F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9154B"/>
    <w:pPr>
      <w:tabs>
        <w:tab w:val="center" w:pos="4703"/>
        <w:tab w:val="right" w:pos="9406"/>
      </w:tabs>
      <w:spacing w:after="0" w:line="240" w:lineRule="auto"/>
    </w:pPr>
  </w:style>
  <w:style w:type="character" w:customStyle="1" w:styleId="HeaderChar">
    <w:name w:val="Header Char"/>
    <w:basedOn w:val="DefaultParagraphFont"/>
    <w:link w:val="Header"/>
    <w:uiPriority w:val="99"/>
    <w:rsid w:val="0029154B"/>
  </w:style>
  <w:style w:type="paragraph" w:styleId="Footer">
    <w:name w:val="footer"/>
    <w:basedOn w:val="Normal"/>
    <w:link w:val="FooterChar"/>
    <w:uiPriority w:val="99"/>
    <w:unhideWhenUsed/>
    <w:rsid w:val="0029154B"/>
    <w:pPr>
      <w:tabs>
        <w:tab w:val="center" w:pos="4703"/>
        <w:tab w:val="right" w:pos="9406"/>
      </w:tabs>
      <w:spacing w:after="0" w:line="240" w:lineRule="auto"/>
    </w:pPr>
  </w:style>
  <w:style w:type="character" w:customStyle="1" w:styleId="FooterChar">
    <w:name w:val="Footer Char"/>
    <w:basedOn w:val="DefaultParagraphFont"/>
    <w:link w:val="Footer"/>
    <w:uiPriority w:val="99"/>
    <w:rsid w:val="0029154B"/>
  </w:style>
  <w:style w:type="paragraph" w:customStyle="1" w:styleId="BodyText1">
    <w:name w:val="Body Text1"/>
    <w:basedOn w:val="Normal"/>
    <w:qFormat/>
    <w:rsid w:val="0029154B"/>
    <w:pPr>
      <w:spacing w:after="280" w:line="280" w:lineRule="atLeast"/>
    </w:pPr>
    <w:rPr>
      <w:rFonts w:ascii="Century Gothic" w:eastAsia="Times New Roman" w:hAnsi="Century Gothic" w:cs="Arial"/>
      <w:noProof/>
      <w:sz w:val="20"/>
      <w:szCs w:val="20"/>
      <w:lang w:val="de-CH" w:eastAsia="en-GB"/>
    </w:rPr>
  </w:style>
  <w:style w:type="table" w:styleId="TableGrid">
    <w:name w:val="Table Grid"/>
    <w:basedOn w:val="TableNormal"/>
    <w:uiPriority w:val="39"/>
    <w:rsid w:val="002915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977237"/>
    <w:rPr>
      <w:sz w:val="21"/>
      <w:szCs w:val="21"/>
    </w:rPr>
  </w:style>
  <w:style w:type="paragraph" w:styleId="CommentText">
    <w:name w:val="annotation text"/>
    <w:basedOn w:val="Normal"/>
    <w:link w:val="CommentTextChar"/>
    <w:uiPriority w:val="99"/>
    <w:semiHidden/>
    <w:unhideWhenUsed/>
    <w:rsid w:val="00977237"/>
  </w:style>
  <w:style w:type="character" w:customStyle="1" w:styleId="CommentTextChar">
    <w:name w:val="Comment Text Char"/>
    <w:basedOn w:val="DefaultParagraphFont"/>
    <w:link w:val="CommentText"/>
    <w:uiPriority w:val="99"/>
    <w:semiHidden/>
    <w:rsid w:val="00977237"/>
  </w:style>
  <w:style w:type="paragraph" w:styleId="CommentSubject">
    <w:name w:val="annotation subject"/>
    <w:basedOn w:val="CommentText"/>
    <w:next w:val="CommentText"/>
    <w:link w:val="CommentSubjectChar"/>
    <w:uiPriority w:val="99"/>
    <w:semiHidden/>
    <w:unhideWhenUsed/>
    <w:rsid w:val="00977237"/>
    <w:rPr>
      <w:b/>
      <w:bCs/>
    </w:rPr>
  </w:style>
  <w:style w:type="character" w:customStyle="1" w:styleId="CommentSubjectChar">
    <w:name w:val="Comment Subject Char"/>
    <w:basedOn w:val="CommentTextChar"/>
    <w:link w:val="CommentSubject"/>
    <w:uiPriority w:val="99"/>
    <w:semiHidden/>
    <w:rsid w:val="00977237"/>
    <w:rPr>
      <w:b/>
      <w:bCs/>
    </w:rPr>
  </w:style>
  <w:style w:type="paragraph" w:styleId="BalloonText">
    <w:name w:val="Balloon Text"/>
    <w:basedOn w:val="Normal"/>
    <w:link w:val="BalloonTextChar"/>
    <w:uiPriority w:val="99"/>
    <w:semiHidden/>
    <w:unhideWhenUsed/>
    <w:rsid w:val="00652C7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52C7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67414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4AECC3-A5B7-4A3F-BE12-D89F9DD59E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131</Words>
  <Characters>751</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Biography Gilles Rochas</vt:lpstr>
    </vt:vector>
  </TitlesOfParts>
  <Manager>Belinda Boer</Manager>
  <Company>EMG</Company>
  <LinksUpToDate>false</LinksUpToDate>
  <CharactersWithSpaces>881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Biography Gilles Rochas</dc:title>
  <dc:subject/>
  <dc:creator>Adriana Arezza</dc:creator>
  <cp:keywords/>
  <dc:description/>
  <cp:lastModifiedBy>Belinda Boer</cp:lastModifiedBy>
  <cp:revision>6</cp:revision>
  <cp:lastPrinted>2019-10-07T14:14:00Z</cp:lastPrinted>
  <dcterms:created xsi:type="dcterms:W3CDTF">2022-02-21T06:16:00Z</dcterms:created>
  <dcterms:modified xsi:type="dcterms:W3CDTF">2022-06-10T15:33:00Z</dcterms:modified>
  <cp:category>Bio</cp:category>
</cp:coreProperties>
</file>